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2E66D" w14:textId="77777777" w:rsidR="001A20A8" w:rsidRDefault="001A20A8">
      <w:pPr>
        <w:ind w:left="720" w:firstLine="720"/>
      </w:pPr>
    </w:p>
    <w:p w14:paraId="5DDEBCFC" w14:textId="77777777" w:rsidR="001A20A8" w:rsidRDefault="001A20A8">
      <w:pPr>
        <w:ind w:left="720" w:firstLine="720"/>
      </w:pPr>
    </w:p>
    <w:p w14:paraId="45050423" w14:textId="77777777" w:rsidR="001A20A8" w:rsidRDefault="001A20A8">
      <w:pPr>
        <w:ind w:left="720" w:firstLine="720"/>
      </w:pPr>
    </w:p>
    <w:p w14:paraId="6C7C7E77" w14:textId="77777777" w:rsidR="001A20A8" w:rsidRDefault="001A20A8">
      <w:pPr>
        <w:ind w:left="720" w:firstLine="720"/>
      </w:pPr>
    </w:p>
    <w:p w14:paraId="7F0C8D91" w14:textId="77777777" w:rsidR="001A20A8" w:rsidRDefault="001A20A8">
      <w:pPr>
        <w:ind w:left="720" w:firstLine="720"/>
      </w:pPr>
    </w:p>
    <w:p w14:paraId="1F9FFB13" w14:textId="77777777" w:rsidR="001A20A8" w:rsidRDefault="001A20A8">
      <w:pPr>
        <w:ind w:left="720" w:firstLine="720"/>
      </w:pPr>
    </w:p>
    <w:p w14:paraId="576FC412" w14:textId="77777777" w:rsidR="001A20A8" w:rsidRDefault="001A20A8">
      <w:pPr>
        <w:ind w:left="720" w:firstLine="720"/>
      </w:pPr>
    </w:p>
    <w:p w14:paraId="75C1BAE8" w14:textId="77777777" w:rsidR="001A20A8" w:rsidRDefault="001A20A8">
      <w:pPr>
        <w:ind w:left="720" w:firstLine="720"/>
      </w:pPr>
    </w:p>
    <w:p w14:paraId="242C445A" w14:textId="77777777" w:rsidR="001A20A8" w:rsidRDefault="001A20A8">
      <w:pPr>
        <w:ind w:left="720" w:firstLine="720"/>
      </w:pPr>
    </w:p>
    <w:p w14:paraId="51470417" w14:textId="77777777" w:rsidR="001A20A8" w:rsidRDefault="001A20A8">
      <w:pPr>
        <w:ind w:left="720" w:firstLine="720"/>
      </w:pPr>
    </w:p>
    <w:p w14:paraId="2C74C691" w14:textId="77777777" w:rsidR="001A20A8" w:rsidRDefault="001A20A8">
      <w:pPr>
        <w:ind w:left="720" w:firstLine="720"/>
      </w:pPr>
    </w:p>
    <w:p w14:paraId="16F264D9" w14:textId="77777777" w:rsidR="001A20A8" w:rsidRDefault="001A20A8">
      <w:pPr>
        <w:ind w:left="720" w:firstLine="720"/>
      </w:pPr>
    </w:p>
    <w:p w14:paraId="6C1386D6" w14:textId="77777777" w:rsidR="001A20A8" w:rsidRDefault="001A20A8">
      <w:pPr>
        <w:ind w:left="720" w:firstLine="720"/>
      </w:pPr>
    </w:p>
    <w:p w14:paraId="4428ADD0" w14:textId="77777777" w:rsidR="001A20A8" w:rsidRDefault="001A20A8">
      <w:pPr>
        <w:ind w:left="720" w:firstLine="720"/>
      </w:pPr>
    </w:p>
    <w:p w14:paraId="67A0D7F5" w14:textId="77777777" w:rsidR="001A20A8" w:rsidRDefault="001A20A8">
      <w:pPr>
        <w:ind w:left="720" w:firstLine="720"/>
      </w:pPr>
    </w:p>
    <w:p w14:paraId="2089B237" w14:textId="77777777" w:rsidR="001A20A8" w:rsidRDefault="001A20A8">
      <w:pPr>
        <w:ind w:left="720" w:firstLine="720"/>
      </w:pPr>
    </w:p>
    <w:p w14:paraId="5D86A425" w14:textId="77777777" w:rsidR="001A20A8" w:rsidRDefault="001A20A8">
      <w:pPr>
        <w:ind w:left="720" w:firstLine="720"/>
      </w:pPr>
    </w:p>
    <w:p w14:paraId="11541A2D" w14:textId="77777777" w:rsidR="001A20A8" w:rsidRDefault="001A20A8">
      <w:pPr>
        <w:ind w:left="720" w:firstLine="720"/>
      </w:pPr>
    </w:p>
    <w:p w14:paraId="627CF80D" w14:textId="77777777" w:rsidR="001A20A8" w:rsidRDefault="00000000">
      <w:pPr>
        <w:pStyle w:val="Title"/>
        <w:ind w:left="720"/>
        <w:jc w:val="center"/>
        <w:rPr>
          <w:sz w:val="40"/>
          <w:szCs w:val="40"/>
        </w:rPr>
      </w:pPr>
      <w:bookmarkStart w:id="0" w:name="_heading=h.50bzyo7jsycc" w:colFirst="0" w:colLast="0"/>
      <w:bookmarkEnd w:id="0"/>
      <w:r>
        <w:rPr>
          <w:sz w:val="54"/>
          <w:szCs w:val="54"/>
        </w:rPr>
        <w:t xml:space="preserve">SECTION 3 – Description of the System </w:t>
      </w:r>
      <w:r>
        <w:rPr>
          <w:sz w:val="36"/>
          <w:szCs w:val="36"/>
        </w:rPr>
        <w:br/>
      </w:r>
    </w:p>
    <w:p w14:paraId="6F450467" w14:textId="77777777" w:rsidR="001A20A8" w:rsidRDefault="001A20A8">
      <w:pPr>
        <w:rPr>
          <w:rFonts w:ascii="Arial" w:eastAsia="Arial" w:hAnsi="Arial" w:cs="Arial"/>
          <w:smallCaps/>
          <w:color w:val="000000"/>
          <w:sz w:val="28"/>
          <w:szCs w:val="28"/>
        </w:rPr>
      </w:pPr>
    </w:p>
    <w:p w14:paraId="45C6E305" w14:textId="77777777" w:rsidR="001A20A8" w:rsidRDefault="001A20A8">
      <w:pPr>
        <w:rPr>
          <w:rFonts w:ascii="Arial" w:eastAsia="Arial" w:hAnsi="Arial" w:cs="Arial"/>
          <w:smallCaps/>
          <w:color w:val="000000"/>
          <w:sz w:val="28"/>
          <w:szCs w:val="28"/>
        </w:rPr>
      </w:pPr>
    </w:p>
    <w:p w14:paraId="7A001D8A" w14:textId="77777777" w:rsidR="001A20A8" w:rsidRDefault="001A20A8">
      <w:pPr>
        <w:rPr>
          <w:rFonts w:ascii="Arial" w:eastAsia="Arial" w:hAnsi="Arial" w:cs="Arial"/>
          <w:smallCaps/>
          <w:color w:val="000000"/>
          <w:sz w:val="28"/>
          <w:szCs w:val="28"/>
        </w:rPr>
      </w:pPr>
    </w:p>
    <w:p w14:paraId="717A3875" w14:textId="77777777" w:rsidR="001A20A8" w:rsidRDefault="001A20A8">
      <w:pPr>
        <w:rPr>
          <w:rFonts w:ascii="Arial" w:eastAsia="Arial" w:hAnsi="Arial" w:cs="Arial"/>
          <w:smallCaps/>
          <w:color w:val="000000"/>
          <w:sz w:val="28"/>
          <w:szCs w:val="28"/>
        </w:rPr>
      </w:pPr>
    </w:p>
    <w:p w14:paraId="78D4CE1F" w14:textId="77777777" w:rsidR="001A20A8" w:rsidRDefault="001A20A8">
      <w:pPr>
        <w:rPr>
          <w:rFonts w:ascii="Arial" w:eastAsia="Arial" w:hAnsi="Arial" w:cs="Arial"/>
          <w:smallCaps/>
          <w:color w:val="000000"/>
          <w:sz w:val="28"/>
          <w:szCs w:val="28"/>
        </w:rPr>
      </w:pPr>
    </w:p>
    <w:p w14:paraId="16F47194" w14:textId="77777777" w:rsidR="001A20A8" w:rsidRDefault="001A20A8">
      <w:pPr>
        <w:rPr>
          <w:rFonts w:ascii="Arial" w:eastAsia="Arial" w:hAnsi="Arial" w:cs="Arial"/>
          <w:smallCaps/>
          <w:color w:val="000000"/>
          <w:sz w:val="28"/>
          <w:szCs w:val="28"/>
        </w:rPr>
      </w:pPr>
    </w:p>
    <w:p w14:paraId="3AB5E70D" w14:textId="77777777" w:rsidR="001A20A8" w:rsidRDefault="001A20A8">
      <w:pPr>
        <w:rPr>
          <w:rFonts w:ascii="Arial" w:eastAsia="Arial" w:hAnsi="Arial" w:cs="Arial"/>
          <w:smallCaps/>
          <w:color w:val="000000"/>
          <w:sz w:val="28"/>
          <w:szCs w:val="28"/>
        </w:rPr>
      </w:pPr>
    </w:p>
    <w:p w14:paraId="6F6D9E9C" w14:textId="77777777" w:rsidR="001A20A8" w:rsidRDefault="001A20A8">
      <w:pPr>
        <w:rPr>
          <w:rFonts w:ascii="Arial" w:eastAsia="Arial" w:hAnsi="Arial" w:cs="Arial"/>
          <w:smallCaps/>
          <w:color w:val="000000"/>
          <w:sz w:val="28"/>
          <w:szCs w:val="28"/>
        </w:rPr>
      </w:pPr>
    </w:p>
    <w:p w14:paraId="5B6AAC0C" w14:textId="77777777" w:rsidR="001A20A8" w:rsidRDefault="001A20A8">
      <w:pPr>
        <w:rPr>
          <w:rFonts w:ascii="Arial" w:eastAsia="Arial" w:hAnsi="Arial" w:cs="Arial"/>
          <w:smallCaps/>
          <w:color w:val="000000"/>
          <w:sz w:val="28"/>
          <w:szCs w:val="28"/>
        </w:rPr>
      </w:pPr>
    </w:p>
    <w:p w14:paraId="26573F6C" w14:textId="77777777" w:rsidR="001A20A8" w:rsidRDefault="001A20A8">
      <w:pPr>
        <w:rPr>
          <w:rFonts w:ascii="Arial" w:eastAsia="Arial" w:hAnsi="Arial" w:cs="Arial"/>
          <w:smallCaps/>
          <w:color w:val="000000"/>
          <w:sz w:val="28"/>
          <w:szCs w:val="28"/>
        </w:rPr>
      </w:pPr>
    </w:p>
    <w:p w14:paraId="7C28DDC2" w14:textId="77777777" w:rsidR="001A20A8" w:rsidRDefault="001A20A8">
      <w:pPr>
        <w:rPr>
          <w:rFonts w:ascii="Arial" w:eastAsia="Arial" w:hAnsi="Arial" w:cs="Arial"/>
          <w:smallCaps/>
          <w:color w:val="000000"/>
          <w:sz w:val="28"/>
          <w:szCs w:val="28"/>
        </w:rPr>
      </w:pPr>
    </w:p>
    <w:p w14:paraId="46D05F46" w14:textId="64AD7775" w:rsidR="001A20A8" w:rsidRDefault="001A20A8">
      <w:pPr>
        <w:rPr>
          <w:rFonts w:ascii="Arial" w:eastAsia="Arial" w:hAnsi="Arial" w:cs="Arial"/>
          <w:smallCaps/>
          <w:color w:val="000000"/>
          <w:sz w:val="28"/>
          <w:szCs w:val="28"/>
        </w:rPr>
      </w:pPr>
    </w:p>
    <w:p w14:paraId="6DCCB2D8" w14:textId="77777777" w:rsidR="006718D7" w:rsidRDefault="006718D7">
      <w:pPr>
        <w:rPr>
          <w:rFonts w:ascii="Arial" w:eastAsia="Arial" w:hAnsi="Arial" w:cs="Arial"/>
          <w:smallCaps/>
          <w:color w:val="000000"/>
          <w:sz w:val="28"/>
          <w:szCs w:val="28"/>
        </w:rPr>
      </w:pPr>
    </w:p>
    <w:p w14:paraId="42E3EDC0" w14:textId="77777777" w:rsidR="001A20A8" w:rsidRDefault="001A20A8">
      <w:pPr>
        <w:rPr>
          <w:rFonts w:ascii="Arial" w:eastAsia="Arial" w:hAnsi="Arial" w:cs="Arial"/>
          <w:smallCaps/>
          <w:color w:val="000000"/>
          <w:sz w:val="28"/>
          <w:szCs w:val="28"/>
        </w:rPr>
      </w:pPr>
    </w:p>
    <w:p w14:paraId="3D24B91D" w14:textId="77777777" w:rsidR="001A20A8" w:rsidRDefault="001A20A8">
      <w:pPr>
        <w:rPr>
          <w:rFonts w:ascii="Arial" w:eastAsia="Arial" w:hAnsi="Arial" w:cs="Arial"/>
          <w:smallCaps/>
          <w:color w:val="000000"/>
          <w:sz w:val="28"/>
          <w:szCs w:val="28"/>
        </w:rPr>
      </w:pPr>
    </w:p>
    <w:p w14:paraId="44DE699F" w14:textId="77777777" w:rsidR="001A20A8" w:rsidRDefault="001A20A8">
      <w:pPr>
        <w:rPr>
          <w:rFonts w:ascii="Arial" w:eastAsia="Arial" w:hAnsi="Arial" w:cs="Arial"/>
          <w:smallCaps/>
          <w:color w:val="000000"/>
          <w:sz w:val="28"/>
          <w:szCs w:val="28"/>
        </w:rPr>
      </w:pPr>
    </w:p>
    <w:p w14:paraId="2386DBAB" w14:textId="77777777" w:rsidR="001A20A8" w:rsidRDefault="001A20A8">
      <w:pPr>
        <w:rPr>
          <w:rFonts w:ascii="Arial" w:eastAsia="Arial" w:hAnsi="Arial" w:cs="Arial"/>
          <w:smallCaps/>
          <w:sz w:val="28"/>
          <w:szCs w:val="28"/>
        </w:rPr>
      </w:pPr>
    </w:p>
    <w:p w14:paraId="07A5FFF9" w14:textId="77777777" w:rsidR="001A20A8" w:rsidRDefault="00000000">
      <w:pPr>
        <w:rPr>
          <w:rFonts w:ascii="Algerian" w:eastAsia="Algerian" w:hAnsi="Algerian" w:cs="Algerian"/>
          <w:color w:val="000000"/>
        </w:rPr>
      </w:pPr>
      <w:r>
        <w:rPr>
          <w:rFonts w:ascii="Algerian" w:eastAsia="Algerian" w:hAnsi="Algerian" w:cs="Algerian"/>
          <w:smallCaps/>
          <w:color w:val="000000"/>
          <w:sz w:val="32"/>
          <w:szCs w:val="32"/>
        </w:rPr>
        <w:lastRenderedPageBreak/>
        <w:t>Overview of Operations</w:t>
      </w:r>
    </w:p>
    <w:p w14:paraId="0659A690" w14:textId="77777777" w:rsidR="001A20A8" w:rsidRDefault="001A20A8"/>
    <w:p w14:paraId="38579125" w14:textId="77777777" w:rsidR="001A20A8" w:rsidRDefault="00000000">
      <w:pPr>
        <w:rPr>
          <w:b/>
          <w:sz w:val="27"/>
          <w:szCs w:val="27"/>
        </w:rPr>
      </w:pPr>
      <w:r>
        <w:rPr>
          <w:rFonts w:ascii="Arial" w:eastAsia="Arial" w:hAnsi="Arial" w:cs="Arial"/>
          <w:b/>
          <w:color w:val="000000"/>
          <w:sz w:val="20"/>
          <w:szCs w:val="20"/>
        </w:rPr>
        <w:t>Company Background</w:t>
      </w:r>
    </w:p>
    <w:p w14:paraId="12680013" w14:textId="77777777" w:rsidR="001A20A8" w:rsidRDefault="001A20A8">
      <w:pPr>
        <w:rPr>
          <w:rFonts w:ascii="Arial" w:eastAsia="Arial" w:hAnsi="Arial" w:cs="Arial"/>
          <w:color w:val="000000"/>
          <w:sz w:val="20"/>
          <w:szCs w:val="20"/>
        </w:rPr>
      </w:pPr>
    </w:p>
    <w:p w14:paraId="3AD7A541" w14:textId="77777777" w:rsidR="001A20A8" w:rsidRDefault="00000000">
      <w:r>
        <w:rPr>
          <w:rFonts w:ascii="Calibri" w:eastAsia="Calibri" w:hAnsi="Calibri" w:cs="Calibri"/>
          <w:i/>
          <w:sz w:val="21"/>
          <w:szCs w:val="21"/>
          <w:highlight w:val="yellow"/>
        </w:rPr>
        <w:t>[company’s name]</w:t>
      </w:r>
      <w:r>
        <w:rPr>
          <w:rFonts w:ascii="Arial" w:eastAsia="Arial" w:hAnsi="Arial" w:cs="Arial"/>
          <w:color w:val="FF0000"/>
          <w:sz w:val="20"/>
          <w:szCs w:val="20"/>
        </w:rPr>
        <w:t xml:space="preserve"> </w:t>
      </w:r>
      <w:r>
        <w:rPr>
          <w:rFonts w:ascii="Arial" w:eastAsia="Arial" w:hAnsi="Arial" w:cs="Arial"/>
          <w:sz w:val="20"/>
          <w:szCs w:val="20"/>
        </w:rPr>
        <w:t xml:space="preserve">provides </w:t>
      </w:r>
      <w:r>
        <w:rPr>
          <w:rFonts w:ascii="Calibri" w:eastAsia="Calibri" w:hAnsi="Calibri" w:cs="Calibri"/>
          <w:i/>
          <w:sz w:val="21"/>
          <w:szCs w:val="21"/>
          <w:highlight w:val="yellow"/>
        </w:rPr>
        <w:t>[type of services]</w:t>
      </w:r>
      <w:r>
        <w:rPr>
          <w:rFonts w:ascii="Arial" w:eastAsia="Arial" w:hAnsi="Arial" w:cs="Arial"/>
          <w:color w:val="FF0000"/>
          <w:sz w:val="20"/>
          <w:szCs w:val="20"/>
        </w:rPr>
        <w:t xml:space="preserve">.  </w:t>
      </w:r>
      <w:r>
        <w:rPr>
          <w:rFonts w:ascii="Calibri" w:eastAsia="Calibri" w:hAnsi="Calibri" w:cs="Calibri"/>
          <w:i/>
          <w:sz w:val="21"/>
          <w:szCs w:val="21"/>
          <w:highlight w:val="yellow"/>
        </w:rPr>
        <w:t xml:space="preserve">[company’s name] </w:t>
      </w:r>
      <w:r>
        <w:rPr>
          <w:rFonts w:ascii="Arial" w:eastAsia="Arial" w:hAnsi="Arial" w:cs="Arial"/>
          <w:sz w:val="20"/>
          <w:szCs w:val="20"/>
        </w:rPr>
        <w:t>operates in</w:t>
      </w:r>
      <w:r>
        <w:rPr>
          <w:rFonts w:ascii="Calibri" w:eastAsia="Calibri" w:hAnsi="Calibri" w:cs="Calibri"/>
          <w:i/>
          <w:sz w:val="21"/>
          <w:szCs w:val="21"/>
          <w:highlight w:val="yellow"/>
        </w:rPr>
        <w:t xml:space="preserve"> [Country and State]</w:t>
      </w:r>
      <w:r>
        <w:rPr>
          <w:rFonts w:ascii="Arial" w:eastAsia="Arial" w:hAnsi="Arial" w:cs="Arial"/>
          <w:color w:val="FF0000"/>
          <w:sz w:val="20"/>
          <w:szCs w:val="20"/>
        </w:rPr>
        <w:t xml:space="preserve"> </w:t>
      </w:r>
      <w:r>
        <w:rPr>
          <w:rFonts w:ascii="Arial" w:eastAsia="Arial" w:hAnsi="Arial" w:cs="Arial"/>
          <w:sz w:val="20"/>
          <w:szCs w:val="20"/>
        </w:rPr>
        <w:t>and employs approximately</w:t>
      </w:r>
      <w:r>
        <w:rPr>
          <w:rFonts w:ascii="Calibri" w:eastAsia="Calibri" w:hAnsi="Calibri" w:cs="Calibri"/>
          <w:i/>
          <w:sz w:val="21"/>
          <w:szCs w:val="21"/>
          <w:highlight w:val="yellow"/>
        </w:rPr>
        <w:t xml:space="preserve"> [#] </w:t>
      </w:r>
      <w:r>
        <w:rPr>
          <w:rFonts w:ascii="Arial" w:eastAsia="Arial" w:hAnsi="Arial" w:cs="Arial"/>
          <w:sz w:val="20"/>
          <w:szCs w:val="20"/>
        </w:rPr>
        <w:t>employees.</w:t>
      </w:r>
    </w:p>
    <w:p w14:paraId="7DEB8BF8" w14:textId="77777777" w:rsidR="001A20A8" w:rsidRDefault="001A20A8"/>
    <w:p w14:paraId="5065B5BC" w14:textId="77777777" w:rsidR="001A20A8" w:rsidRDefault="00000000">
      <w:pPr>
        <w:shd w:val="clear" w:color="auto" w:fill="FFFFFF"/>
      </w:pPr>
      <w:r>
        <w:t> </w:t>
      </w:r>
    </w:p>
    <w:p w14:paraId="68F9C4E3" w14:textId="77777777" w:rsidR="001A20A8" w:rsidRDefault="00000000">
      <w:pPr>
        <w:rPr>
          <w:b/>
          <w:sz w:val="27"/>
          <w:szCs w:val="27"/>
        </w:rPr>
      </w:pPr>
      <w:r>
        <w:rPr>
          <w:rFonts w:ascii="Arial" w:eastAsia="Arial" w:hAnsi="Arial" w:cs="Arial"/>
          <w:b/>
          <w:sz w:val="20"/>
          <w:szCs w:val="20"/>
        </w:rPr>
        <w:t>Overview of Products and Services</w:t>
      </w:r>
    </w:p>
    <w:p w14:paraId="51031F44" w14:textId="77777777" w:rsidR="001A20A8" w:rsidRDefault="001A20A8"/>
    <w:p w14:paraId="7FD355A1" w14:textId="77777777" w:rsidR="001A20A8" w:rsidRDefault="00000000">
      <w:pPr>
        <w:rPr>
          <w:rFonts w:ascii="Arial" w:eastAsia="Arial" w:hAnsi="Arial" w:cs="Arial"/>
          <w:sz w:val="20"/>
          <w:szCs w:val="20"/>
        </w:rPr>
      </w:pPr>
      <w:r>
        <w:rPr>
          <w:rFonts w:ascii="Arial" w:eastAsia="Arial" w:hAnsi="Arial" w:cs="Arial"/>
          <w:sz w:val="20"/>
          <w:szCs w:val="20"/>
        </w:rPr>
        <w:t>The</w:t>
      </w:r>
      <w:r>
        <w:rPr>
          <w:rFonts w:ascii="Arial" w:eastAsia="Arial" w:hAnsi="Arial" w:cs="Arial"/>
          <w:color w:val="FF0000"/>
          <w:sz w:val="20"/>
          <w:szCs w:val="20"/>
        </w:rPr>
        <w:t xml:space="preserve"> </w:t>
      </w:r>
      <w:r>
        <w:rPr>
          <w:rFonts w:ascii="Calibri" w:eastAsia="Calibri" w:hAnsi="Calibri" w:cs="Calibri"/>
          <w:i/>
          <w:sz w:val="21"/>
          <w:szCs w:val="21"/>
          <w:highlight w:val="yellow"/>
        </w:rPr>
        <w:t>[product’s name</w:t>
      </w:r>
      <w:r>
        <w:rPr>
          <w:rFonts w:ascii="Arial" w:eastAsia="Arial" w:hAnsi="Arial" w:cs="Arial"/>
          <w:color w:val="FF0000"/>
          <w:sz w:val="20"/>
          <w:szCs w:val="20"/>
        </w:rPr>
        <w:t xml:space="preserve">] </w:t>
      </w:r>
      <w:r>
        <w:rPr>
          <w:rFonts w:ascii="Arial" w:eastAsia="Arial" w:hAnsi="Arial" w:cs="Arial"/>
          <w:sz w:val="20"/>
          <w:szCs w:val="20"/>
        </w:rPr>
        <w:t>is designed to</w:t>
      </w:r>
      <w:r>
        <w:rPr>
          <w:rFonts w:ascii="Calibri" w:eastAsia="Calibri" w:hAnsi="Calibri" w:cs="Calibri"/>
          <w:i/>
          <w:sz w:val="21"/>
          <w:szCs w:val="21"/>
          <w:highlight w:val="yellow"/>
        </w:rPr>
        <w:t xml:space="preserve"> [product’s function].  [Company’s name]</w:t>
      </w:r>
      <w:r>
        <w:rPr>
          <w:rFonts w:ascii="Arial" w:eastAsia="Arial" w:hAnsi="Arial" w:cs="Arial"/>
          <w:sz w:val="20"/>
          <w:szCs w:val="20"/>
        </w:rPr>
        <w:t xml:space="preserve"> currently offers the below application and features which are covered by this report: </w:t>
      </w:r>
    </w:p>
    <w:p w14:paraId="69891133" w14:textId="77777777" w:rsidR="001A20A8" w:rsidRDefault="00000000">
      <w:pPr>
        <w:numPr>
          <w:ilvl w:val="0"/>
          <w:numId w:val="1"/>
        </w:numPr>
        <w:spacing w:before="120"/>
        <w:rPr>
          <w:rFonts w:ascii="Arial" w:eastAsia="Arial" w:hAnsi="Arial" w:cs="Arial"/>
          <w:sz w:val="20"/>
          <w:szCs w:val="20"/>
        </w:rPr>
      </w:pPr>
      <w:r>
        <w:rPr>
          <w:rFonts w:ascii="Arial" w:eastAsia="Arial" w:hAnsi="Arial" w:cs="Arial"/>
          <w:sz w:val="20"/>
          <w:szCs w:val="20"/>
        </w:rPr>
        <w:t>[Application / feature name and description]</w:t>
      </w:r>
    </w:p>
    <w:p w14:paraId="4A65BA5A" w14:textId="77777777" w:rsidR="001A20A8" w:rsidRDefault="00000000">
      <w:pPr>
        <w:numPr>
          <w:ilvl w:val="0"/>
          <w:numId w:val="1"/>
        </w:numPr>
        <w:spacing w:before="120"/>
        <w:rPr>
          <w:rFonts w:ascii="Arial" w:eastAsia="Arial" w:hAnsi="Arial" w:cs="Arial"/>
        </w:rPr>
      </w:pPr>
      <w:r>
        <w:rPr>
          <w:rFonts w:ascii="Arial" w:eastAsia="Arial" w:hAnsi="Arial" w:cs="Arial"/>
          <w:sz w:val="20"/>
          <w:szCs w:val="20"/>
        </w:rPr>
        <w:t>[Application / feature name and description]</w:t>
      </w:r>
    </w:p>
    <w:p w14:paraId="3BAAECF5" w14:textId="77777777" w:rsidR="001A20A8" w:rsidRDefault="00000000">
      <w:pPr>
        <w:numPr>
          <w:ilvl w:val="0"/>
          <w:numId w:val="1"/>
        </w:numPr>
        <w:spacing w:before="120"/>
        <w:rPr>
          <w:rFonts w:ascii="Arial" w:eastAsia="Arial" w:hAnsi="Arial" w:cs="Arial"/>
        </w:rPr>
      </w:pPr>
      <w:r>
        <w:rPr>
          <w:rFonts w:ascii="Arial" w:eastAsia="Arial" w:hAnsi="Arial" w:cs="Arial"/>
          <w:sz w:val="20"/>
          <w:szCs w:val="20"/>
        </w:rPr>
        <w:t>[Application / feature name and description]</w:t>
      </w:r>
    </w:p>
    <w:p w14:paraId="275139D0" w14:textId="77777777" w:rsidR="001A20A8" w:rsidRDefault="001A20A8"/>
    <w:p w14:paraId="7223ACFD" w14:textId="77777777" w:rsidR="001A20A8" w:rsidRDefault="00000000">
      <w:pPr>
        <w:jc w:val="both"/>
      </w:pPr>
      <w:r>
        <w:rPr>
          <w:rFonts w:ascii="Arial" w:eastAsia="Arial" w:hAnsi="Arial" w:cs="Arial"/>
          <w:b/>
          <w:color w:val="000000"/>
          <w:sz w:val="20"/>
          <w:szCs w:val="20"/>
        </w:rPr>
        <w:t>Principle Service Commitments and System Requirements</w:t>
      </w:r>
    </w:p>
    <w:p w14:paraId="5DB04A3D" w14:textId="77777777" w:rsidR="001A20A8" w:rsidRDefault="001A20A8"/>
    <w:p w14:paraId="4F1CE864" w14:textId="77777777" w:rsidR="001A20A8" w:rsidRDefault="00000000">
      <w:pPr>
        <w:jc w:val="both"/>
      </w:pPr>
      <w:r>
        <w:rPr>
          <w:rFonts w:ascii="Calibri" w:eastAsia="Calibri" w:hAnsi="Calibri" w:cs="Calibri"/>
          <w:i/>
          <w:sz w:val="21"/>
          <w:szCs w:val="21"/>
          <w:highlight w:val="yellow"/>
        </w:rPr>
        <w:t>[Company’s name</w:t>
      </w:r>
      <w:r>
        <w:rPr>
          <w:rFonts w:ascii="Arial" w:eastAsia="Arial" w:hAnsi="Arial" w:cs="Arial"/>
          <w:color w:val="FF0000"/>
          <w:sz w:val="20"/>
          <w:szCs w:val="20"/>
        </w:rPr>
        <w:t xml:space="preserve">] </w:t>
      </w:r>
      <w:r>
        <w:rPr>
          <w:rFonts w:ascii="Arial" w:eastAsia="Arial" w:hAnsi="Arial" w:cs="Arial"/>
          <w:color w:val="000000"/>
          <w:sz w:val="20"/>
          <w:szCs w:val="20"/>
        </w:rPr>
        <w:t>designs its processes and procedures related to the</w:t>
      </w:r>
      <w:r>
        <w:rPr>
          <w:rFonts w:ascii="Calibri" w:eastAsia="Calibri" w:hAnsi="Calibri" w:cs="Calibri"/>
          <w:i/>
          <w:sz w:val="21"/>
          <w:szCs w:val="21"/>
          <w:highlight w:val="yellow"/>
        </w:rPr>
        <w:t xml:space="preserve"> [product name]</w:t>
      </w:r>
      <w:r>
        <w:rPr>
          <w:rFonts w:ascii="Arial" w:eastAsia="Arial" w:hAnsi="Arial" w:cs="Arial"/>
          <w:color w:val="FF0000"/>
          <w:sz w:val="20"/>
          <w:szCs w:val="20"/>
        </w:rPr>
        <w:t xml:space="preserve"> </w:t>
      </w:r>
      <w:r>
        <w:rPr>
          <w:rFonts w:ascii="Arial" w:eastAsia="Arial" w:hAnsi="Arial" w:cs="Arial"/>
          <w:color w:val="000000"/>
          <w:sz w:val="20"/>
          <w:szCs w:val="20"/>
        </w:rPr>
        <w:t xml:space="preserve">to meet its objectives for its </w:t>
      </w:r>
      <w:r>
        <w:rPr>
          <w:rFonts w:ascii="Calibri" w:eastAsia="Calibri" w:hAnsi="Calibri" w:cs="Calibri"/>
          <w:i/>
          <w:sz w:val="21"/>
          <w:szCs w:val="21"/>
          <w:highlight w:val="yellow"/>
        </w:rPr>
        <w:t>[product name]</w:t>
      </w:r>
      <w:r>
        <w:rPr>
          <w:rFonts w:ascii="Arial" w:eastAsia="Arial" w:hAnsi="Arial" w:cs="Arial"/>
          <w:color w:val="FF0000"/>
          <w:sz w:val="20"/>
          <w:szCs w:val="20"/>
        </w:rPr>
        <w:t xml:space="preserve"> </w:t>
      </w:r>
      <w:r>
        <w:rPr>
          <w:rFonts w:ascii="Arial" w:eastAsia="Arial" w:hAnsi="Arial" w:cs="Arial"/>
          <w:color w:val="000000"/>
          <w:sz w:val="20"/>
          <w:szCs w:val="20"/>
        </w:rPr>
        <w:t xml:space="preserve">services.  Those objectives are based on the service commitments that </w:t>
      </w:r>
      <w:r>
        <w:rPr>
          <w:rFonts w:ascii="Calibri" w:eastAsia="Calibri" w:hAnsi="Calibri" w:cs="Calibri"/>
          <w:i/>
          <w:sz w:val="21"/>
          <w:szCs w:val="21"/>
          <w:highlight w:val="yellow"/>
        </w:rPr>
        <w:t>[Company’s name]</w:t>
      </w:r>
      <w:r>
        <w:rPr>
          <w:rFonts w:ascii="Arial" w:eastAsia="Arial" w:hAnsi="Arial" w:cs="Arial"/>
          <w:color w:val="FF0000"/>
          <w:sz w:val="20"/>
          <w:szCs w:val="20"/>
        </w:rPr>
        <w:t xml:space="preserve"> </w:t>
      </w:r>
      <w:r>
        <w:rPr>
          <w:rFonts w:ascii="Arial" w:eastAsia="Arial" w:hAnsi="Arial" w:cs="Arial"/>
          <w:color w:val="000000"/>
          <w:sz w:val="20"/>
          <w:szCs w:val="20"/>
        </w:rPr>
        <w:t xml:space="preserve">makes to user entities, the laws and regulations that govern the provision of the </w:t>
      </w:r>
      <w:r>
        <w:rPr>
          <w:rFonts w:ascii="Calibri" w:eastAsia="Calibri" w:hAnsi="Calibri" w:cs="Calibri"/>
          <w:i/>
          <w:sz w:val="21"/>
          <w:szCs w:val="21"/>
          <w:highlight w:val="yellow"/>
        </w:rPr>
        <w:t>[product name]</w:t>
      </w:r>
      <w:r>
        <w:rPr>
          <w:rFonts w:ascii="Arial" w:eastAsia="Arial" w:hAnsi="Arial" w:cs="Arial"/>
          <w:color w:val="FF0000"/>
          <w:sz w:val="20"/>
          <w:szCs w:val="20"/>
        </w:rPr>
        <w:t xml:space="preserve"> </w:t>
      </w:r>
      <w:r>
        <w:rPr>
          <w:rFonts w:ascii="Arial" w:eastAsia="Arial" w:hAnsi="Arial" w:cs="Arial"/>
          <w:color w:val="000000"/>
          <w:sz w:val="20"/>
          <w:szCs w:val="20"/>
        </w:rPr>
        <w:t xml:space="preserve">services, and the financial, operational, and compliance requirements that </w:t>
      </w:r>
      <w:r>
        <w:rPr>
          <w:rFonts w:ascii="Calibri" w:eastAsia="Calibri" w:hAnsi="Calibri" w:cs="Calibri"/>
          <w:i/>
          <w:sz w:val="21"/>
          <w:szCs w:val="21"/>
          <w:highlight w:val="yellow"/>
        </w:rPr>
        <w:t>[Company’s name]</w:t>
      </w:r>
      <w:r>
        <w:rPr>
          <w:rFonts w:ascii="Arial" w:eastAsia="Arial" w:hAnsi="Arial" w:cs="Arial"/>
          <w:color w:val="FF0000"/>
          <w:sz w:val="20"/>
          <w:szCs w:val="20"/>
        </w:rPr>
        <w:t xml:space="preserve"> </w:t>
      </w:r>
      <w:r>
        <w:rPr>
          <w:rFonts w:ascii="Arial" w:eastAsia="Arial" w:hAnsi="Arial" w:cs="Arial"/>
          <w:color w:val="000000"/>
          <w:sz w:val="20"/>
          <w:szCs w:val="20"/>
        </w:rPr>
        <w:t>has established for the services.  The</w:t>
      </w:r>
      <w:r>
        <w:rPr>
          <w:rFonts w:ascii="Calibri" w:eastAsia="Calibri" w:hAnsi="Calibri" w:cs="Calibri"/>
          <w:i/>
          <w:sz w:val="21"/>
          <w:szCs w:val="21"/>
          <w:highlight w:val="yellow"/>
        </w:rPr>
        <w:t xml:space="preserve"> [product name]</w:t>
      </w:r>
      <w:r>
        <w:rPr>
          <w:rFonts w:ascii="Arial" w:eastAsia="Arial" w:hAnsi="Arial" w:cs="Arial"/>
          <w:color w:val="FF0000"/>
          <w:sz w:val="20"/>
          <w:szCs w:val="20"/>
        </w:rPr>
        <w:t xml:space="preserve"> </w:t>
      </w:r>
      <w:r>
        <w:rPr>
          <w:rFonts w:ascii="Arial" w:eastAsia="Arial" w:hAnsi="Arial" w:cs="Arial"/>
          <w:color w:val="000000"/>
          <w:sz w:val="20"/>
          <w:szCs w:val="20"/>
        </w:rPr>
        <w:t xml:space="preserve">services of </w:t>
      </w:r>
      <w:r>
        <w:rPr>
          <w:rFonts w:ascii="Calibri" w:eastAsia="Calibri" w:hAnsi="Calibri" w:cs="Calibri"/>
          <w:i/>
          <w:sz w:val="21"/>
          <w:szCs w:val="21"/>
          <w:highlight w:val="yellow"/>
        </w:rPr>
        <w:t>[Company’s name]</w:t>
      </w:r>
      <w:r>
        <w:rPr>
          <w:rFonts w:ascii="Arial" w:eastAsia="Arial" w:hAnsi="Arial" w:cs="Arial"/>
          <w:color w:val="FF0000"/>
          <w:sz w:val="20"/>
          <w:szCs w:val="20"/>
        </w:rPr>
        <w:t xml:space="preserve"> </w:t>
      </w:r>
      <w:r>
        <w:rPr>
          <w:rFonts w:ascii="Arial" w:eastAsia="Arial" w:hAnsi="Arial" w:cs="Arial"/>
          <w:color w:val="000000"/>
          <w:sz w:val="20"/>
          <w:szCs w:val="20"/>
        </w:rPr>
        <w:t>are subject to the relevant regulatory and industry information and data security requirements in which</w:t>
      </w:r>
      <w:r>
        <w:rPr>
          <w:rFonts w:ascii="Calibri" w:eastAsia="Calibri" w:hAnsi="Calibri" w:cs="Calibri"/>
          <w:i/>
          <w:sz w:val="21"/>
          <w:szCs w:val="21"/>
          <w:highlight w:val="yellow"/>
        </w:rPr>
        <w:t xml:space="preserve"> [Company’s name]</w:t>
      </w:r>
      <w:r>
        <w:rPr>
          <w:rFonts w:ascii="Arial" w:eastAsia="Arial" w:hAnsi="Arial" w:cs="Arial"/>
          <w:color w:val="FF0000"/>
          <w:sz w:val="20"/>
          <w:szCs w:val="20"/>
        </w:rPr>
        <w:t xml:space="preserve"> </w:t>
      </w:r>
      <w:r>
        <w:rPr>
          <w:rFonts w:ascii="Arial" w:eastAsia="Arial" w:hAnsi="Arial" w:cs="Arial"/>
          <w:color w:val="000000"/>
          <w:sz w:val="20"/>
          <w:szCs w:val="20"/>
        </w:rPr>
        <w:t>operates.</w:t>
      </w:r>
      <w:r>
        <w:t xml:space="preserve"> </w:t>
      </w:r>
      <w:r>
        <w:rPr>
          <w:rFonts w:ascii="Arial" w:eastAsia="Arial" w:hAnsi="Arial" w:cs="Arial"/>
          <w:color w:val="000000"/>
          <w:sz w:val="20"/>
          <w:szCs w:val="20"/>
        </w:rPr>
        <w:t>The principal</w:t>
      </w:r>
      <w:r>
        <w:rPr>
          <w:rFonts w:ascii="Calibri" w:eastAsia="Calibri" w:hAnsi="Calibri" w:cs="Calibri"/>
          <w:i/>
          <w:sz w:val="21"/>
          <w:szCs w:val="21"/>
          <w:highlight w:val="yellow"/>
        </w:rPr>
        <w:t xml:space="preserve"> security, availability, and confidentiality</w:t>
      </w:r>
      <w:r>
        <w:rPr>
          <w:rFonts w:ascii="Arial" w:eastAsia="Arial" w:hAnsi="Arial" w:cs="Arial"/>
          <w:color w:val="FF0000"/>
          <w:sz w:val="20"/>
          <w:szCs w:val="20"/>
        </w:rPr>
        <w:t xml:space="preserve"> </w:t>
      </w:r>
      <w:r>
        <w:rPr>
          <w:rFonts w:ascii="Arial" w:eastAsia="Arial" w:hAnsi="Arial" w:cs="Arial"/>
          <w:color w:val="000000"/>
          <w:sz w:val="20"/>
          <w:szCs w:val="20"/>
        </w:rPr>
        <w:t>commitments are standardized, and include, but are not limited to, the following:</w:t>
      </w:r>
    </w:p>
    <w:p w14:paraId="230C2330" w14:textId="77777777" w:rsidR="001A20A8" w:rsidRDefault="001A20A8"/>
    <w:p w14:paraId="23AEC0A1" w14:textId="77777777" w:rsidR="001A20A8" w:rsidRDefault="00000000">
      <w:pPr>
        <w:spacing w:after="120"/>
        <w:rPr>
          <w:rFonts w:ascii="Arial" w:eastAsia="Arial" w:hAnsi="Arial" w:cs="Arial"/>
          <w:color w:val="FF0000"/>
          <w:sz w:val="20"/>
          <w:szCs w:val="20"/>
        </w:rPr>
      </w:pPr>
      <w:r>
        <w:rPr>
          <w:rFonts w:ascii="Arial" w:eastAsia="Arial" w:hAnsi="Arial" w:cs="Arial"/>
          <w:color w:val="000000"/>
          <w:sz w:val="20"/>
          <w:szCs w:val="20"/>
        </w:rPr>
        <w:t xml:space="preserve">Security: </w:t>
      </w:r>
      <w:r>
        <w:rPr>
          <w:rFonts w:ascii="Calibri" w:eastAsia="Calibri" w:hAnsi="Calibri" w:cs="Calibri"/>
          <w:i/>
          <w:sz w:val="21"/>
          <w:szCs w:val="21"/>
          <w:highlight w:val="yellow"/>
        </w:rPr>
        <w:t>[Describe Security commitments]</w:t>
      </w:r>
    </w:p>
    <w:p w14:paraId="0220B250" w14:textId="77777777" w:rsidR="001A20A8" w:rsidRDefault="001A20A8">
      <w:pPr>
        <w:spacing w:before="120"/>
        <w:ind w:left="720"/>
        <w:jc w:val="both"/>
        <w:rPr>
          <w:rFonts w:ascii="Arial" w:eastAsia="Arial" w:hAnsi="Arial" w:cs="Arial"/>
          <w:color w:val="000000"/>
          <w:sz w:val="20"/>
          <w:szCs w:val="20"/>
        </w:rPr>
      </w:pPr>
    </w:p>
    <w:p w14:paraId="3B656807" w14:textId="77777777" w:rsidR="001A20A8" w:rsidRDefault="00000000">
      <w:pPr>
        <w:spacing w:after="120"/>
        <w:rPr>
          <w:rFonts w:ascii="Arial" w:eastAsia="Arial" w:hAnsi="Arial" w:cs="Arial"/>
          <w:color w:val="FF0000"/>
          <w:sz w:val="20"/>
          <w:szCs w:val="20"/>
        </w:rPr>
      </w:pPr>
      <w:r>
        <w:rPr>
          <w:rFonts w:ascii="Arial" w:eastAsia="Arial" w:hAnsi="Arial" w:cs="Arial"/>
          <w:color w:val="000000"/>
          <w:sz w:val="20"/>
          <w:szCs w:val="20"/>
        </w:rPr>
        <w:t xml:space="preserve">Availability: </w:t>
      </w:r>
      <w:r>
        <w:rPr>
          <w:rFonts w:ascii="Calibri" w:eastAsia="Calibri" w:hAnsi="Calibri" w:cs="Calibri"/>
          <w:i/>
          <w:sz w:val="21"/>
          <w:szCs w:val="21"/>
          <w:highlight w:val="yellow"/>
        </w:rPr>
        <w:t>[Describe Security commitments] (if in scope)</w:t>
      </w:r>
    </w:p>
    <w:p w14:paraId="3C549A87" w14:textId="77777777" w:rsidR="001A20A8" w:rsidRDefault="001A20A8"/>
    <w:p w14:paraId="14B9108D" w14:textId="77777777" w:rsidR="001A20A8" w:rsidRDefault="00000000">
      <w:pPr>
        <w:spacing w:after="120"/>
        <w:rPr>
          <w:color w:val="FF0000"/>
        </w:rPr>
      </w:pPr>
      <w:r>
        <w:rPr>
          <w:rFonts w:ascii="Arial" w:eastAsia="Arial" w:hAnsi="Arial" w:cs="Arial"/>
          <w:color w:val="000000"/>
          <w:sz w:val="20"/>
          <w:szCs w:val="20"/>
        </w:rPr>
        <w:t>Confidentiality:</w:t>
      </w:r>
      <w:r>
        <w:rPr>
          <w:rFonts w:ascii="Calibri" w:eastAsia="Calibri" w:hAnsi="Calibri" w:cs="Calibri"/>
          <w:i/>
          <w:sz w:val="21"/>
          <w:szCs w:val="21"/>
          <w:highlight w:val="yellow"/>
        </w:rPr>
        <w:t xml:space="preserve"> [Describe Security commitments] (if in scope)</w:t>
      </w:r>
    </w:p>
    <w:p w14:paraId="1ABCAD18" w14:textId="77777777" w:rsidR="001A20A8" w:rsidRDefault="001A20A8"/>
    <w:p w14:paraId="53492A37" w14:textId="77777777" w:rsidR="001A20A8" w:rsidRDefault="00000000">
      <w:pPr>
        <w:spacing w:after="120"/>
        <w:rPr>
          <w:rFonts w:ascii="Arial" w:eastAsia="Arial" w:hAnsi="Arial" w:cs="Arial"/>
          <w:color w:val="000000"/>
          <w:sz w:val="20"/>
          <w:szCs w:val="20"/>
        </w:rPr>
      </w:pPr>
      <w:r>
        <w:rPr>
          <w:rFonts w:ascii="Arial" w:eastAsia="Arial" w:hAnsi="Arial" w:cs="Arial"/>
          <w:color w:val="000000"/>
          <w:sz w:val="20"/>
          <w:szCs w:val="20"/>
        </w:rPr>
        <w:t xml:space="preserve">Processing Integrity: </w:t>
      </w:r>
      <w:r>
        <w:rPr>
          <w:rFonts w:ascii="Calibri" w:eastAsia="Calibri" w:hAnsi="Calibri" w:cs="Calibri"/>
          <w:i/>
          <w:sz w:val="21"/>
          <w:szCs w:val="21"/>
          <w:highlight w:val="yellow"/>
        </w:rPr>
        <w:t>[Describe Security commitments] (if in scope)</w:t>
      </w:r>
    </w:p>
    <w:p w14:paraId="38E5582C" w14:textId="77777777" w:rsidR="001A20A8" w:rsidRDefault="001A20A8">
      <w:pPr>
        <w:jc w:val="both"/>
        <w:rPr>
          <w:rFonts w:ascii="Arial" w:eastAsia="Arial" w:hAnsi="Arial" w:cs="Arial"/>
          <w:color w:val="000000"/>
          <w:sz w:val="20"/>
          <w:szCs w:val="20"/>
        </w:rPr>
      </w:pPr>
    </w:p>
    <w:p w14:paraId="517461CE" w14:textId="77777777" w:rsidR="001A20A8" w:rsidRDefault="00000000">
      <w:pPr>
        <w:spacing w:after="120"/>
        <w:rPr>
          <w:rFonts w:ascii="Arial" w:eastAsia="Arial" w:hAnsi="Arial" w:cs="Arial"/>
          <w:color w:val="FF0000"/>
          <w:sz w:val="20"/>
          <w:szCs w:val="20"/>
        </w:rPr>
      </w:pPr>
      <w:r>
        <w:rPr>
          <w:rFonts w:ascii="Arial" w:eastAsia="Arial" w:hAnsi="Arial" w:cs="Arial"/>
          <w:color w:val="000000"/>
          <w:sz w:val="20"/>
          <w:szCs w:val="20"/>
        </w:rPr>
        <w:t>Privacy:</w:t>
      </w:r>
      <w:r>
        <w:rPr>
          <w:rFonts w:ascii="Calibri" w:eastAsia="Calibri" w:hAnsi="Calibri" w:cs="Calibri"/>
          <w:i/>
          <w:sz w:val="21"/>
          <w:szCs w:val="21"/>
          <w:highlight w:val="yellow"/>
        </w:rPr>
        <w:t xml:space="preserve"> [Describe Security commitments] (if in scope)</w:t>
      </w:r>
    </w:p>
    <w:p w14:paraId="78D90329" w14:textId="77777777" w:rsidR="001A20A8" w:rsidRDefault="001A20A8">
      <w:pPr>
        <w:jc w:val="both"/>
        <w:rPr>
          <w:rFonts w:ascii="Arial" w:eastAsia="Arial" w:hAnsi="Arial" w:cs="Arial"/>
          <w:color w:val="000000"/>
          <w:sz w:val="20"/>
          <w:szCs w:val="20"/>
        </w:rPr>
      </w:pPr>
    </w:p>
    <w:p w14:paraId="385B283E" w14:textId="77777777" w:rsidR="001A20A8" w:rsidRDefault="001A20A8">
      <w:pPr>
        <w:jc w:val="both"/>
        <w:rPr>
          <w:rFonts w:ascii="Arial" w:eastAsia="Arial" w:hAnsi="Arial" w:cs="Arial"/>
          <w:color w:val="000000"/>
          <w:sz w:val="20"/>
          <w:szCs w:val="20"/>
        </w:rPr>
      </w:pPr>
    </w:p>
    <w:p w14:paraId="1C239F2D" w14:textId="77777777" w:rsidR="001A20A8" w:rsidRDefault="00000000">
      <w:pPr>
        <w:jc w:val="both"/>
      </w:pPr>
      <w:r>
        <w:rPr>
          <w:rFonts w:ascii="Calibri" w:eastAsia="Calibri" w:hAnsi="Calibri" w:cs="Calibri"/>
          <w:i/>
          <w:sz w:val="21"/>
          <w:szCs w:val="21"/>
          <w:highlight w:val="yellow"/>
        </w:rPr>
        <w:t>[Company’s name]</w:t>
      </w:r>
      <w:r>
        <w:rPr>
          <w:rFonts w:ascii="Arial" w:eastAsia="Arial" w:hAnsi="Arial" w:cs="Arial"/>
          <w:color w:val="FF0000"/>
          <w:sz w:val="20"/>
          <w:szCs w:val="20"/>
        </w:rPr>
        <w:t xml:space="preserve"> </w:t>
      </w:r>
      <w:r>
        <w:rPr>
          <w:rFonts w:ascii="Arial" w:eastAsia="Arial" w:hAnsi="Arial" w:cs="Arial"/>
          <w:color w:val="000000"/>
          <w:sz w:val="20"/>
          <w:szCs w:val="20"/>
        </w:rPr>
        <w:t>establishes operational requirements that support the achievement of the principal service commitments, relevant laws and regulations, and other system requirements.  </w:t>
      </w:r>
    </w:p>
    <w:p w14:paraId="1D9E5439" w14:textId="77777777" w:rsidR="001A20A8" w:rsidRDefault="001A20A8"/>
    <w:p w14:paraId="5E11BE23" w14:textId="77777777" w:rsidR="001A20A8" w:rsidRDefault="00000000">
      <w:pPr>
        <w:jc w:val="both"/>
      </w:pPr>
      <w:r>
        <w:rPr>
          <w:rFonts w:ascii="Arial" w:eastAsia="Arial" w:hAnsi="Arial" w:cs="Arial"/>
          <w:color w:val="000000"/>
          <w:sz w:val="20"/>
          <w:szCs w:val="20"/>
        </w:rPr>
        <w:t xml:space="preserve">Such requirements are communicated in </w:t>
      </w:r>
      <w:r>
        <w:rPr>
          <w:rFonts w:ascii="Calibri" w:eastAsia="Calibri" w:hAnsi="Calibri" w:cs="Calibri"/>
          <w:i/>
          <w:sz w:val="21"/>
          <w:szCs w:val="21"/>
          <w:highlight w:val="yellow"/>
        </w:rPr>
        <w:t>[Company’s name]’s system policies and procedures, and contracts with customers]</w:t>
      </w:r>
      <w:r>
        <w:rPr>
          <w:rFonts w:ascii="Arial" w:eastAsia="Arial" w:hAnsi="Arial" w:cs="Arial"/>
          <w:color w:val="000000"/>
          <w:sz w:val="20"/>
          <w:szCs w:val="20"/>
        </w:rPr>
        <w:t xml:space="preserve">.  Information security policies define an organization-wide approach to how systems and data are protected.  These policies include ones around how the service is designed and developed, how the system is operated, how the internal business systems and networks are managed and how employees are hired, trained, and managed.  In addition to these policies, standard operating procedures have been </w:t>
      </w:r>
      <w:r>
        <w:rPr>
          <w:rFonts w:ascii="Arial" w:eastAsia="Arial" w:hAnsi="Arial" w:cs="Arial"/>
          <w:color w:val="000000"/>
          <w:sz w:val="20"/>
          <w:szCs w:val="20"/>
        </w:rPr>
        <w:lastRenderedPageBreak/>
        <w:t>documented on how to carry out specific manual and automated processes required in the operation and development of the</w:t>
      </w:r>
      <w:r>
        <w:rPr>
          <w:rFonts w:ascii="Calibri" w:eastAsia="Calibri" w:hAnsi="Calibri" w:cs="Calibri"/>
          <w:i/>
          <w:sz w:val="21"/>
          <w:szCs w:val="21"/>
          <w:highlight w:val="yellow"/>
        </w:rPr>
        <w:t xml:space="preserve"> [product name].</w:t>
      </w:r>
    </w:p>
    <w:p w14:paraId="69B81DBA" w14:textId="77777777" w:rsidR="001A20A8" w:rsidRDefault="001A20A8">
      <w:pPr>
        <w:jc w:val="both"/>
      </w:pPr>
    </w:p>
    <w:p w14:paraId="575960AE" w14:textId="77777777" w:rsidR="001A20A8" w:rsidRDefault="001A20A8">
      <w:pPr>
        <w:rPr>
          <w:rFonts w:ascii="Arial" w:eastAsia="Arial" w:hAnsi="Arial" w:cs="Arial"/>
          <w:b/>
          <w:sz w:val="20"/>
          <w:szCs w:val="20"/>
        </w:rPr>
      </w:pPr>
    </w:p>
    <w:p w14:paraId="1ADED392" w14:textId="77777777" w:rsidR="001A20A8" w:rsidRDefault="00000000">
      <w:pPr>
        <w:rPr>
          <w:rFonts w:ascii="Arial" w:eastAsia="Arial" w:hAnsi="Arial" w:cs="Arial"/>
          <w:b/>
          <w:sz w:val="20"/>
          <w:szCs w:val="20"/>
        </w:rPr>
      </w:pPr>
      <w:r>
        <w:rPr>
          <w:rFonts w:ascii="Arial" w:eastAsia="Arial" w:hAnsi="Arial" w:cs="Arial"/>
          <w:b/>
          <w:sz w:val="20"/>
          <w:szCs w:val="20"/>
        </w:rPr>
        <w:t>Components of the System</w:t>
      </w:r>
    </w:p>
    <w:p w14:paraId="71675224" w14:textId="77777777" w:rsidR="001A20A8" w:rsidRDefault="001A20A8">
      <w:pPr>
        <w:rPr>
          <w:rFonts w:ascii="Arial" w:eastAsia="Arial" w:hAnsi="Arial" w:cs="Arial"/>
          <w:b/>
          <w:sz w:val="20"/>
          <w:szCs w:val="20"/>
        </w:rPr>
      </w:pPr>
    </w:p>
    <w:p w14:paraId="23C72192" w14:textId="77777777" w:rsidR="001A20A8" w:rsidRDefault="00000000">
      <w:pPr>
        <w:spacing w:after="120"/>
        <w:rPr>
          <w:rFonts w:ascii="Arial" w:eastAsia="Arial" w:hAnsi="Arial" w:cs="Arial"/>
          <w:i/>
          <w:sz w:val="20"/>
          <w:szCs w:val="20"/>
        </w:rPr>
      </w:pPr>
      <w:r>
        <w:rPr>
          <w:rFonts w:ascii="Arial" w:eastAsia="Arial" w:hAnsi="Arial" w:cs="Arial"/>
          <w:i/>
          <w:sz w:val="20"/>
          <w:szCs w:val="20"/>
        </w:rPr>
        <w:t>System Architecture</w:t>
      </w:r>
    </w:p>
    <w:p w14:paraId="295FA67F" w14:textId="77777777" w:rsidR="001A20A8" w:rsidRDefault="00000000">
      <w:pPr>
        <w:spacing w:line="276" w:lineRule="auto"/>
        <w:jc w:val="both"/>
        <w:rPr>
          <w:rFonts w:ascii="Arial" w:eastAsia="Arial" w:hAnsi="Arial" w:cs="Arial"/>
          <w:i/>
          <w:sz w:val="20"/>
          <w:szCs w:val="20"/>
        </w:rPr>
      </w:pPr>
      <w:r>
        <w:rPr>
          <w:rFonts w:ascii="Calibri" w:eastAsia="Calibri" w:hAnsi="Calibri" w:cs="Calibri"/>
          <w:i/>
          <w:sz w:val="21"/>
          <w:szCs w:val="21"/>
          <w:highlight w:val="yellow"/>
        </w:rPr>
        <w:t>[INSERT IMAGE OF NETWORK DIAGRAM]</w:t>
      </w:r>
    </w:p>
    <w:p w14:paraId="5583226A" w14:textId="77777777" w:rsidR="001A20A8" w:rsidRDefault="001A20A8">
      <w:pPr>
        <w:spacing w:line="276" w:lineRule="auto"/>
        <w:jc w:val="both"/>
        <w:rPr>
          <w:rFonts w:ascii="Arial" w:eastAsia="Arial" w:hAnsi="Arial" w:cs="Arial"/>
          <w:i/>
          <w:sz w:val="20"/>
          <w:szCs w:val="20"/>
        </w:rPr>
      </w:pPr>
    </w:p>
    <w:p w14:paraId="22CC12E7" w14:textId="77777777" w:rsidR="001A20A8" w:rsidRDefault="00000000">
      <w:pPr>
        <w:spacing w:line="276" w:lineRule="auto"/>
        <w:jc w:val="both"/>
        <w:rPr>
          <w:rFonts w:ascii="Arial" w:eastAsia="Arial" w:hAnsi="Arial" w:cs="Arial"/>
          <w:i/>
          <w:sz w:val="20"/>
          <w:szCs w:val="20"/>
        </w:rPr>
      </w:pPr>
      <w:r>
        <w:rPr>
          <w:rFonts w:ascii="Arial" w:eastAsia="Arial" w:hAnsi="Arial" w:cs="Arial"/>
          <w:i/>
          <w:sz w:val="20"/>
          <w:szCs w:val="20"/>
        </w:rPr>
        <w:t>Infrastructure</w:t>
      </w:r>
    </w:p>
    <w:p w14:paraId="09FDEBF5" w14:textId="77777777" w:rsidR="001A20A8" w:rsidRDefault="00000000">
      <w:pPr>
        <w:rPr>
          <w:rFonts w:ascii="Arial" w:eastAsia="Arial" w:hAnsi="Arial" w:cs="Arial"/>
          <w:sz w:val="20"/>
          <w:szCs w:val="20"/>
        </w:rPr>
      </w:pPr>
      <w:r>
        <w:rPr>
          <w:rFonts w:ascii="Arial" w:eastAsia="Arial" w:hAnsi="Arial" w:cs="Arial"/>
          <w:sz w:val="20"/>
          <w:szCs w:val="20"/>
        </w:rPr>
        <w:t>The production information systems are hosted on</w:t>
      </w:r>
      <w:r>
        <w:rPr>
          <w:rFonts w:ascii="Calibri" w:eastAsia="Calibri" w:hAnsi="Calibri" w:cs="Calibri"/>
          <w:i/>
          <w:sz w:val="21"/>
          <w:szCs w:val="21"/>
          <w:highlight w:val="yellow"/>
        </w:rPr>
        <w:t xml:space="preserve"> [cloud service provider].  [cloud service provider]</w:t>
      </w:r>
      <w:r>
        <w:rPr>
          <w:rFonts w:ascii="Arial" w:eastAsia="Arial" w:hAnsi="Arial" w:cs="Arial"/>
          <w:sz w:val="20"/>
          <w:szCs w:val="20"/>
        </w:rPr>
        <w:t xml:space="preserve"> is responsible for the security of the underlying cloud infrastructure (i.e. physical infrastructure, geographical regions, availability zones, edge locations, operating, managing and controlling the components from the host operating system, virtualization layer and storage) and</w:t>
      </w:r>
      <w:r>
        <w:rPr>
          <w:rFonts w:ascii="Calibri" w:eastAsia="Calibri" w:hAnsi="Calibri" w:cs="Calibri"/>
          <w:i/>
          <w:sz w:val="21"/>
          <w:szCs w:val="21"/>
          <w:highlight w:val="yellow"/>
        </w:rPr>
        <w:t xml:space="preserve"> [company’s name]</w:t>
      </w:r>
      <w:r>
        <w:rPr>
          <w:rFonts w:ascii="Arial" w:eastAsia="Arial" w:hAnsi="Arial" w:cs="Arial"/>
          <w:sz w:val="20"/>
          <w:szCs w:val="20"/>
        </w:rPr>
        <w:t xml:space="preserve"> is responsible for securing the application platform deployed in</w:t>
      </w:r>
      <w:r>
        <w:rPr>
          <w:rFonts w:ascii="Calibri" w:eastAsia="Calibri" w:hAnsi="Calibri" w:cs="Calibri"/>
          <w:i/>
          <w:sz w:val="21"/>
          <w:szCs w:val="21"/>
          <w:highlight w:val="yellow"/>
        </w:rPr>
        <w:t xml:space="preserve"> [cloud service provider] </w:t>
      </w:r>
      <w:r>
        <w:rPr>
          <w:rFonts w:ascii="Arial" w:eastAsia="Arial" w:hAnsi="Arial" w:cs="Arial"/>
          <w:sz w:val="20"/>
          <w:szCs w:val="20"/>
        </w:rPr>
        <w:t>(i.e. customer data, applications, identity access management, operating system and network virtual firewall configuration, network traffic, server-side encryption).  Production servers and client-facing applications are logically and physically secured from</w:t>
      </w:r>
      <w:r>
        <w:rPr>
          <w:rFonts w:ascii="Calibri" w:eastAsia="Calibri" w:hAnsi="Calibri" w:cs="Calibri"/>
          <w:i/>
          <w:sz w:val="21"/>
          <w:szCs w:val="21"/>
          <w:highlight w:val="yellow"/>
        </w:rPr>
        <w:t xml:space="preserve"> [company’s name]</w:t>
      </w:r>
      <w:r>
        <w:rPr>
          <w:rFonts w:ascii="Arial" w:eastAsia="Arial" w:hAnsi="Arial" w:cs="Arial"/>
          <w:sz w:val="20"/>
          <w:szCs w:val="20"/>
        </w:rPr>
        <w:t xml:space="preserve">’s internal corporate information systems.  </w:t>
      </w:r>
    </w:p>
    <w:p w14:paraId="6D51C6C8" w14:textId="77777777" w:rsidR="001A20A8" w:rsidRDefault="001A20A8"/>
    <w:p w14:paraId="7543CA02" w14:textId="77777777" w:rsidR="001A20A8" w:rsidRDefault="00000000">
      <w:r>
        <w:rPr>
          <w:rFonts w:ascii="Arial" w:eastAsia="Arial" w:hAnsi="Arial" w:cs="Arial"/>
          <w:i/>
          <w:sz w:val="20"/>
          <w:szCs w:val="20"/>
        </w:rPr>
        <w:t>Software</w:t>
      </w:r>
    </w:p>
    <w:p w14:paraId="44A9A989" w14:textId="77777777" w:rsidR="001A20A8" w:rsidRDefault="00000000">
      <w:pPr>
        <w:rPr>
          <w:rFonts w:ascii="Arial" w:eastAsia="Arial" w:hAnsi="Arial" w:cs="Arial"/>
          <w:color w:val="000000"/>
          <w:sz w:val="20"/>
          <w:szCs w:val="20"/>
        </w:rPr>
      </w:pPr>
      <w:r>
        <w:rPr>
          <w:rFonts w:ascii="Calibri" w:eastAsia="Calibri" w:hAnsi="Calibri" w:cs="Calibri"/>
          <w:i/>
          <w:sz w:val="21"/>
          <w:szCs w:val="21"/>
          <w:highlight w:val="yellow"/>
        </w:rPr>
        <w:t>[company’s name]</w:t>
      </w:r>
      <w:r>
        <w:rPr>
          <w:rFonts w:ascii="Arial" w:eastAsia="Arial" w:hAnsi="Arial" w:cs="Arial"/>
          <w:color w:val="FF0000"/>
          <w:sz w:val="20"/>
          <w:szCs w:val="20"/>
        </w:rPr>
        <w:t xml:space="preserve"> </w:t>
      </w:r>
      <w:r>
        <w:rPr>
          <w:rFonts w:ascii="Arial" w:eastAsia="Arial" w:hAnsi="Arial" w:cs="Arial"/>
          <w:color w:val="000000"/>
          <w:sz w:val="20"/>
          <w:szCs w:val="20"/>
        </w:rPr>
        <w:t>has selected several vendors to provide important aspects of the application hosting framework used to support a robust cloud infrastructure for</w:t>
      </w:r>
      <w:r>
        <w:rPr>
          <w:rFonts w:ascii="Calibri" w:eastAsia="Calibri" w:hAnsi="Calibri" w:cs="Calibri"/>
          <w:i/>
          <w:sz w:val="21"/>
          <w:szCs w:val="21"/>
          <w:highlight w:val="yellow"/>
        </w:rPr>
        <w:t xml:space="preserve"> [company’s name]</w:t>
      </w:r>
      <w:r>
        <w:rPr>
          <w:rFonts w:ascii="Arial" w:eastAsia="Arial" w:hAnsi="Arial" w:cs="Arial"/>
          <w:color w:val="FF0000"/>
          <w:sz w:val="20"/>
          <w:szCs w:val="20"/>
        </w:rPr>
        <w:t xml:space="preserve"> </w:t>
      </w:r>
      <w:r>
        <w:rPr>
          <w:rFonts w:ascii="Arial" w:eastAsia="Arial" w:hAnsi="Arial" w:cs="Arial"/>
          <w:color w:val="000000"/>
          <w:sz w:val="20"/>
          <w:szCs w:val="20"/>
        </w:rPr>
        <w:t xml:space="preserve">applications.  </w:t>
      </w:r>
    </w:p>
    <w:p w14:paraId="3BD9BB85" w14:textId="77777777" w:rsidR="001A20A8" w:rsidRDefault="00000000">
      <w:pPr>
        <w:rPr>
          <w:rFonts w:ascii="Arial" w:eastAsia="Arial" w:hAnsi="Arial" w:cs="Arial"/>
          <w:sz w:val="20"/>
          <w:szCs w:val="20"/>
        </w:rPr>
      </w:pPr>
      <w:r>
        <w:rPr>
          <w:rFonts w:ascii="Arial" w:eastAsia="Arial" w:hAnsi="Arial" w:cs="Arial"/>
          <w:color w:val="000000"/>
          <w:sz w:val="20"/>
          <w:szCs w:val="20"/>
        </w:rPr>
        <w:t xml:space="preserve">These providers are organized to provide the platform necessary to </w:t>
      </w:r>
      <w:proofErr w:type="gramStart"/>
      <w:r>
        <w:rPr>
          <w:rFonts w:ascii="Arial" w:eastAsia="Arial" w:hAnsi="Arial" w:cs="Arial"/>
          <w:color w:val="000000"/>
          <w:sz w:val="20"/>
          <w:szCs w:val="20"/>
        </w:rPr>
        <w:t>securely and reliably provide access</w:t>
      </w:r>
      <w:proofErr w:type="gramEnd"/>
      <w:r>
        <w:rPr>
          <w:rFonts w:ascii="Arial" w:eastAsia="Arial" w:hAnsi="Arial" w:cs="Arial"/>
          <w:color w:val="000000"/>
          <w:sz w:val="20"/>
          <w:szCs w:val="20"/>
        </w:rPr>
        <w:t xml:space="preserve"> to users, manageability by system administrators, and seamless upgradeability.  The in-scope infrastructure consists of multiple applications, operating system platforms and databases, as shown in the table below:</w:t>
      </w:r>
    </w:p>
    <w:p w14:paraId="2AFBB37C" w14:textId="77777777" w:rsidR="001A20A8" w:rsidRDefault="001A20A8">
      <w:pPr>
        <w:rPr>
          <w:rFonts w:ascii="Arial" w:eastAsia="Arial" w:hAnsi="Arial" w:cs="Arial"/>
          <w:sz w:val="20"/>
          <w:szCs w:val="20"/>
        </w:rPr>
      </w:pPr>
    </w:p>
    <w:p w14:paraId="1521718B" w14:textId="77777777" w:rsidR="001A20A8" w:rsidRDefault="001A20A8"/>
    <w:tbl>
      <w:tblPr>
        <w:tblStyle w:val="ac"/>
        <w:tblW w:w="7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3810"/>
      </w:tblGrid>
      <w:tr w:rsidR="001A20A8" w14:paraId="088BB573" w14:textId="77777777">
        <w:trPr>
          <w:jc w:val="center"/>
        </w:trPr>
        <w:tc>
          <w:tcPr>
            <w:tcW w:w="7770" w:type="dxa"/>
            <w:gridSpan w:val="2"/>
            <w:tcBorders>
              <w:top w:val="single" w:sz="4" w:space="0" w:color="C0C0C0"/>
              <w:left w:val="single" w:sz="4" w:space="0" w:color="C0C0C0"/>
              <w:bottom w:val="single" w:sz="4" w:space="0" w:color="C0C0C0"/>
              <w:right w:val="single" w:sz="4" w:space="0" w:color="C0C0C0"/>
            </w:tcBorders>
            <w:shd w:val="clear" w:color="auto" w:fill="33DCC0"/>
            <w:tcMar>
              <w:top w:w="0" w:type="dxa"/>
              <w:left w:w="108" w:type="dxa"/>
              <w:bottom w:w="0" w:type="dxa"/>
              <w:right w:w="108" w:type="dxa"/>
            </w:tcMar>
          </w:tcPr>
          <w:p w14:paraId="3F0D9EA3" w14:textId="77777777" w:rsidR="001A20A8" w:rsidRDefault="00000000">
            <w:pPr>
              <w:spacing w:before="60" w:after="60"/>
            </w:pPr>
            <w:r>
              <w:rPr>
                <w:rFonts w:ascii="Arial" w:eastAsia="Arial" w:hAnsi="Arial" w:cs="Arial"/>
                <w:b/>
                <w:sz w:val="20"/>
                <w:szCs w:val="20"/>
              </w:rPr>
              <w:t>Software</w:t>
            </w:r>
          </w:p>
        </w:tc>
      </w:tr>
      <w:tr w:rsidR="001A20A8" w14:paraId="5C07A3A8" w14:textId="77777777">
        <w:trPr>
          <w:jc w:val="center"/>
        </w:trPr>
        <w:tc>
          <w:tcPr>
            <w:tcW w:w="3960" w:type="dxa"/>
            <w:tcBorders>
              <w:top w:val="single" w:sz="4" w:space="0" w:color="C0C0C0"/>
              <w:left w:val="single" w:sz="4" w:space="0" w:color="C0C0C0"/>
              <w:bottom w:val="single" w:sz="4" w:space="0" w:color="C0C0C0"/>
              <w:right w:val="single" w:sz="4" w:space="0" w:color="C0C0C0"/>
            </w:tcBorders>
            <w:shd w:val="clear" w:color="auto" w:fill="4472C4"/>
            <w:tcMar>
              <w:top w:w="0" w:type="dxa"/>
              <w:left w:w="108" w:type="dxa"/>
              <w:bottom w:w="0" w:type="dxa"/>
              <w:right w:w="108" w:type="dxa"/>
            </w:tcMar>
            <w:vAlign w:val="center"/>
          </w:tcPr>
          <w:p w14:paraId="72BCB545" w14:textId="77777777" w:rsidR="001A20A8" w:rsidRDefault="00000000">
            <w:pPr>
              <w:spacing w:before="60" w:after="60"/>
              <w:jc w:val="center"/>
              <w:rPr>
                <w:color w:val="FFFFFF"/>
              </w:rPr>
            </w:pPr>
            <w:r>
              <w:rPr>
                <w:rFonts w:ascii="Arial" w:eastAsia="Arial" w:hAnsi="Arial" w:cs="Arial"/>
                <w:b/>
                <w:color w:val="FFFFFF"/>
                <w:sz w:val="20"/>
                <w:szCs w:val="20"/>
              </w:rPr>
              <w:t>Production Application</w:t>
            </w:r>
          </w:p>
        </w:tc>
        <w:tc>
          <w:tcPr>
            <w:tcW w:w="3810" w:type="dxa"/>
            <w:tcBorders>
              <w:top w:val="single" w:sz="4" w:space="0" w:color="C0C0C0"/>
              <w:left w:val="single" w:sz="4" w:space="0" w:color="C0C0C0"/>
              <w:bottom w:val="single" w:sz="4" w:space="0" w:color="C0C0C0"/>
              <w:right w:val="single" w:sz="4" w:space="0" w:color="C0C0C0"/>
            </w:tcBorders>
            <w:shd w:val="clear" w:color="auto" w:fill="4472C4"/>
            <w:tcMar>
              <w:top w:w="0" w:type="dxa"/>
              <w:left w:w="108" w:type="dxa"/>
              <w:bottom w:w="0" w:type="dxa"/>
              <w:right w:w="108" w:type="dxa"/>
            </w:tcMar>
            <w:vAlign w:val="center"/>
          </w:tcPr>
          <w:p w14:paraId="4C83169F" w14:textId="77777777" w:rsidR="001A20A8" w:rsidRDefault="00000000">
            <w:pPr>
              <w:spacing w:before="60" w:after="60"/>
              <w:jc w:val="center"/>
              <w:rPr>
                <w:color w:val="FFFFFF"/>
              </w:rPr>
            </w:pPr>
            <w:r>
              <w:rPr>
                <w:rFonts w:ascii="Arial" w:eastAsia="Arial" w:hAnsi="Arial" w:cs="Arial"/>
                <w:b/>
                <w:color w:val="FFFFFF"/>
                <w:sz w:val="20"/>
                <w:szCs w:val="20"/>
              </w:rPr>
              <w:t>Business Function Description</w:t>
            </w:r>
          </w:p>
        </w:tc>
      </w:tr>
      <w:tr w:rsidR="001A20A8" w14:paraId="6AB8B01D" w14:textId="77777777">
        <w:trPr>
          <w:jc w:val="center"/>
        </w:trPr>
        <w:tc>
          <w:tcPr>
            <w:tcW w:w="396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2C1E5254" w14:textId="77777777" w:rsidR="001A20A8" w:rsidRDefault="00000000">
            <w:pPr>
              <w:spacing w:before="60" w:after="60"/>
              <w:jc w:val="center"/>
              <w:rPr>
                <w:rFonts w:ascii="Calibri" w:eastAsia="Calibri" w:hAnsi="Calibri" w:cs="Calibri"/>
                <w:i/>
                <w:sz w:val="21"/>
                <w:szCs w:val="21"/>
                <w:highlight w:val="yellow"/>
              </w:rPr>
            </w:pPr>
            <w:r>
              <w:rPr>
                <w:rFonts w:ascii="Calibri" w:eastAsia="Calibri" w:hAnsi="Calibri" w:cs="Calibri"/>
                <w:i/>
                <w:sz w:val="21"/>
                <w:szCs w:val="21"/>
                <w:highlight w:val="yellow"/>
              </w:rPr>
              <w:t>[system]</w:t>
            </w:r>
          </w:p>
        </w:tc>
        <w:tc>
          <w:tcPr>
            <w:tcW w:w="381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22492261" w14:textId="77777777" w:rsidR="001A20A8" w:rsidRDefault="00000000">
            <w:pPr>
              <w:spacing w:before="60" w:after="60"/>
              <w:jc w:val="center"/>
              <w:rPr>
                <w:rFonts w:ascii="Calibri" w:eastAsia="Calibri" w:hAnsi="Calibri" w:cs="Calibri"/>
                <w:i/>
                <w:sz w:val="21"/>
                <w:szCs w:val="21"/>
                <w:highlight w:val="yellow"/>
              </w:rPr>
            </w:pPr>
            <w:r>
              <w:rPr>
                <w:rFonts w:ascii="Calibri" w:eastAsia="Calibri" w:hAnsi="Calibri" w:cs="Calibri"/>
                <w:i/>
                <w:sz w:val="21"/>
                <w:szCs w:val="21"/>
                <w:highlight w:val="yellow"/>
              </w:rPr>
              <w:t>[system purpose]</w:t>
            </w:r>
          </w:p>
        </w:tc>
      </w:tr>
      <w:tr w:rsidR="001A20A8" w14:paraId="4C6A59E9" w14:textId="77777777">
        <w:trPr>
          <w:jc w:val="center"/>
        </w:trPr>
        <w:tc>
          <w:tcPr>
            <w:tcW w:w="396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4A49304F" w14:textId="77777777" w:rsidR="001A20A8" w:rsidRDefault="00000000">
            <w:pPr>
              <w:spacing w:before="60" w:after="60"/>
              <w:jc w:val="center"/>
              <w:rPr>
                <w:rFonts w:ascii="Calibri" w:eastAsia="Calibri" w:hAnsi="Calibri" w:cs="Calibri"/>
                <w:i/>
                <w:sz w:val="21"/>
                <w:szCs w:val="21"/>
                <w:highlight w:val="yellow"/>
              </w:rPr>
            </w:pPr>
            <w:r>
              <w:rPr>
                <w:rFonts w:ascii="Calibri" w:eastAsia="Calibri" w:hAnsi="Calibri" w:cs="Calibri"/>
                <w:i/>
                <w:sz w:val="21"/>
                <w:szCs w:val="21"/>
                <w:highlight w:val="yellow"/>
              </w:rPr>
              <w:t>[system]</w:t>
            </w:r>
          </w:p>
        </w:tc>
        <w:tc>
          <w:tcPr>
            <w:tcW w:w="381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74CF367D" w14:textId="77777777" w:rsidR="001A20A8" w:rsidRDefault="00000000">
            <w:pPr>
              <w:spacing w:before="60" w:after="60"/>
              <w:jc w:val="center"/>
              <w:rPr>
                <w:rFonts w:ascii="Calibri" w:eastAsia="Calibri" w:hAnsi="Calibri" w:cs="Calibri"/>
                <w:i/>
                <w:sz w:val="21"/>
                <w:szCs w:val="21"/>
                <w:highlight w:val="yellow"/>
              </w:rPr>
            </w:pPr>
            <w:r>
              <w:rPr>
                <w:rFonts w:ascii="Calibri" w:eastAsia="Calibri" w:hAnsi="Calibri" w:cs="Calibri"/>
                <w:i/>
                <w:sz w:val="21"/>
                <w:szCs w:val="21"/>
                <w:highlight w:val="yellow"/>
              </w:rPr>
              <w:t>[system purpose]</w:t>
            </w:r>
          </w:p>
        </w:tc>
      </w:tr>
      <w:tr w:rsidR="001A20A8" w14:paraId="1E224E5F" w14:textId="77777777">
        <w:trPr>
          <w:jc w:val="center"/>
        </w:trPr>
        <w:tc>
          <w:tcPr>
            <w:tcW w:w="396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27082D44" w14:textId="77777777" w:rsidR="001A20A8" w:rsidRDefault="00000000">
            <w:pPr>
              <w:spacing w:before="60" w:after="60"/>
              <w:jc w:val="center"/>
              <w:rPr>
                <w:rFonts w:ascii="Calibri" w:eastAsia="Calibri" w:hAnsi="Calibri" w:cs="Calibri"/>
                <w:i/>
                <w:sz w:val="21"/>
                <w:szCs w:val="21"/>
                <w:highlight w:val="yellow"/>
              </w:rPr>
            </w:pPr>
            <w:r>
              <w:rPr>
                <w:rFonts w:ascii="Calibri" w:eastAsia="Calibri" w:hAnsi="Calibri" w:cs="Calibri"/>
                <w:i/>
                <w:sz w:val="21"/>
                <w:szCs w:val="21"/>
                <w:highlight w:val="yellow"/>
              </w:rPr>
              <w:t>[system]</w:t>
            </w:r>
          </w:p>
        </w:tc>
        <w:tc>
          <w:tcPr>
            <w:tcW w:w="381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7FBD5993" w14:textId="77777777" w:rsidR="001A20A8" w:rsidRDefault="00000000">
            <w:pPr>
              <w:spacing w:before="60" w:after="60"/>
              <w:jc w:val="center"/>
              <w:rPr>
                <w:rFonts w:ascii="Calibri" w:eastAsia="Calibri" w:hAnsi="Calibri" w:cs="Calibri"/>
                <w:i/>
                <w:sz w:val="21"/>
                <w:szCs w:val="21"/>
                <w:highlight w:val="yellow"/>
              </w:rPr>
            </w:pPr>
            <w:r>
              <w:rPr>
                <w:rFonts w:ascii="Calibri" w:eastAsia="Calibri" w:hAnsi="Calibri" w:cs="Calibri"/>
                <w:i/>
                <w:sz w:val="21"/>
                <w:szCs w:val="21"/>
                <w:highlight w:val="yellow"/>
              </w:rPr>
              <w:t>[system purpose]</w:t>
            </w:r>
          </w:p>
        </w:tc>
      </w:tr>
    </w:tbl>
    <w:p w14:paraId="252550A1" w14:textId="77777777" w:rsidR="001A20A8" w:rsidRDefault="001A20A8">
      <w:pPr>
        <w:pBdr>
          <w:top w:val="nil"/>
          <w:left w:val="nil"/>
          <w:bottom w:val="nil"/>
          <w:right w:val="nil"/>
          <w:between w:val="nil"/>
        </w:pBdr>
        <w:jc w:val="both"/>
        <w:rPr>
          <w:rFonts w:ascii="Arial" w:eastAsia="Arial" w:hAnsi="Arial" w:cs="Arial"/>
          <w:b/>
          <w:color w:val="000000"/>
          <w:sz w:val="20"/>
          <w:szCs w:val="20"/>
        </w:rPr>
      </w:pPr>
    </w:p>
    <w:p w14:paraId="2392FA38" w14:textId="77777777" w:rsidR="001A20A8" w:rsidRDefault="001A20A8">
      <w:pPr>
        <w:pBdr>
          <w:top w:val="nil"/>
          <w:left w:val="nil"/>
          <w:bottom w:val="nil"/>
          <w:right w:val="nil"/>
          <w:between w:val="nil"/>
        </w:pBdr>
        <w:jc w:val="both"/>
        <w:rPr>
          <w:rFonts w:ascii="Arial" w:eastAsia="Arial" w:hAnsi="Arial" w:cs="Arial"/>
          <w:b/>
          <w:color w:val="000000"/>
          <w:sz w:val="20"/>
          <w:szCs w:val="20"/>
        </w:rPr>
      </w:pPr>
    </w:p>
    <w:p w14:paraId="589605FE" w14:textId="77777777" w:rsidR="001A20A8" w:rsidRDefault="00000000">
      <w:pPr>
        <w:spacing w:after="120"/>
        <w:rPr>
          <w:rFonts w:ascii="Arial" w:eastAsia="Arial" w:hAnsi="Arial" w:cs="Arial"/>
          <w:i/>
          <w:color w:val="000000"/>
          <w:sz w:val="20"/>
          <w:szCs w:val="20"/>
        </w:rPr>
      </w:pPr>
      <w:r>
        <w:rPr>
          <w:rFonts w:ascii="Arial" w:eastAsia="Arial" w:hAnsi="Arial" w:cs="Arial"/>
          <w:i/>
          <w:sz w:val="20"/>
          <w:szCs w:val="20"/>
        </w:rPr>
        <w:t>People</w:t>
      </w:r>
    </w:p>
    <w:p w14:paraId="0E70BE56" w14:textId="77777777" w:rsidR="001A20A8" w:rsidRDefault="00000000">
      <w:pPr>
        <w:rPr>
          <w:rFonts w:ascii="Calibri" w:eastAsia="Calibri" w:hAnsi="Calibri" w:cs="Calibri"/>
          <w:sz w:val="21"/>
          <w:szCs w:val="21"/>
        </w:rPr>
      </w:pPr>
      <w:r>
        <w:rPr>
          <w:rFonts w:ascii="Calibri" w:eastAsia="Calibri" w:hAnsi="Calibri" w:cs="Calibri"/>
          <w:i/>
          <w:sz w:val="21"/>
          <w:szCs w:val="21"/>
          <w:highlight w:val="yellow"/>
        </w:rPr>
        <w:t>[company’s name]</w:t>
      </w:r>
      <w:r>
        <w:rPr>
          <w:rFonts w:ascii="Arial" w:eastAsia="Arial" w:hAnsi="Arial" w:cs="Arial"/>
          <w:i/>
          <w:color w:val="FF0000"/>
          <w:sz w:val="20"/>
          <w:szCs w:val="20"/>
        </w:rPr>
        <w:t xml:space="preserve"> </w:t>
      </w:r>
      <w:r>
        <w:rPr>
          <w:rFonts w:ascii="Arial" w:eastAsia="Arial" w:hAnsi="Arial" w:cs="Arial"/>
          <w:sz w:val="20"/>
          <w:szCs w:val="20"/>
        </w:rPr>
        <w:t>staff organized into the following functional areas:</w:t>
      </w:r>
    </w:p>
    <w:p w14:paraId="1642B3A6" w14:textId="77777777" w:rsidR="001A20A8" w:rsidRDefault="001A20A8">
      <w:pPr>
        <w:spacing w:after="120"/>
        <w:rPr>
          <w:color w:val="4472C4"/>
        </w:rPr>
      </w:pPr>
    </w:p>
    <w:p w14:paraId="17F2A8F2" w14:textId="77777777" w:rsidR="001A20A8" w:rsidRDefault="00000000">
      <w:pPr>
        <w:numPr>
          <w:ilvl w:val="0"/>
          <w:numId w:val="2"/>
        </w:numPr>
        <w:spacing w:before="120"/>
        <w:rPr>
          <w:rFonts w:ascii="Arial" w:eastAsia="Arial" w:hAnsi="Arial" w:cs="Arial"/>
          <w:sz w:val="20"/>
          <w:szCs w:val="20"/>
        </w:rPr>
      </w:pPr>
      <w:r>
        <w:rPr>
          <w:rFonts w:ascii="Arial" w:eastAsia="Arial" w:hAnsi="Arial" w:cs="Arial"/>
          <w:sz w:val="20"/>
          <w:szCs w:val="20"/>
        </w:rPr>
        <w:t>Corporate executive management</w:t>
      </w:r>
      <w:r>
        <w:rPr>
          <w:rFonts w:ascii="Arial" w:eastAsia="Arial" w:hAnsi="Arial" w:cs="Arial"/>
          <w:color w:val="000000"/>
          <w:sz w:val="20"/>
          <w:szCs w:val="20"/>
        </w:rPr>
        <w:t>– responsible for</w:t>
      </w:r>
      <w:r>
        <w:rPr>
          <w:rFonts w:ascii="Calibri" w:eastAsia="Calibri" w:hAnsi="Calibri" w:cs="Calibri"/>
          <w:i/>
          <w:sz w:val="21"/>
          <w:szCs w:val="21"/>
          <w:highlight w:val="yellow"/>
        </w:rPr>
        <w:t xml:space="preserve"> [overseeing company-wide activities, </w:t>
      </w:r>
      <w:proofErr w:type="gramStart"/>
      <w:r>
        <w:rPr>
          <w:rFonts w:ascii="Calibri" w:eastAsia="Calibri" w:hAnsi="Calibri" w:cs="Calibri"/>
          <w:i/>
          <w:sz w:val="21"/>
          <w:szCs w:val="21"/>
          <w:highlight w:val="yellow"/>
        </w:rPr>
        <w:t>establishing</w:t>
      </w:r>
      <w:proofErr w:type="gramEnd"/>
      <w:r>
        <w:rPr>
          <w:rFonts w:ascii="Calibri" w:eastAsia="Calibri" w:hAnsi="Calibri" w:cs="Calibri"/>
          <w:i/>
          <w:sz w:val="21"/>
          <w:szCs w:val="21"/>
          <w:highlight w:val="yellow"/>
        </w:rPr>
        <w:t xml:space="preserve"> and accomplishing goals, and overseeing objectives]</w:t>
      </w:r>
    </w:p>
    <w:p w14:paraId="534803E2" w14:textId="77777777" w:rsidR="001A20A8" w:rsidRDefault="00000000">
      <w:pPr>
        <w:numPr>
          <w:ilvl w:val="0"/>
          <w:numId w:val="2"/>
        </w:numPr>
        <w:spacing w:before="120"/>
        <w:rPr>
          <w:rFonts w:ascii="Arial" w:eastAsia="Arial" w:hAnsi="Arial" w:cs="Arial"/>
          <w:sz w:val="20"/>
          <w:szCs w:val="20"/>
        </w:rPr>
      </w:pPr>
      <w:r>
        <w:rPr>
          <w:rFonts w:ascii="Arial" w:eastAsia="Arial" w:hAnsi="Arial" w:cs="Arial"/>
          <w:sz w:val="20"/>
          <w:szCs w:val="20"/>
        </w:rPr>
        <w:t>Operations - responsible for</w:t>
      </w:r>
      <w:r>
        <w:rPr>
          <w:rFonts w:ascii="Calibri" w:eastAsia="Calibri" w:hAnsi="Calibri" w:cs="Calibri"/>
          <w:i/>
          <w:sz w:val="21"/>
          <w:szCs w:val="21"/>
          <w:highlight w:val="yellow"/>
        </w:rPr>
        <w:t xml:space="preserve"> developing and supporting the [company]’s services.</w:t>
      </w:r>
    </w:p>
    <w:p w14:paraId="0CC9E93E" w14:textId="77777777" w:rsidR="001A20A8" w:rsidRDefault="00000000">
      <w:pPr>
        <w:numPr>
          <w:ilvl w:val="0"/>
          <w:numId w:val="2"/>
        </w:numPr>
        <w:spacing w:before="120"/>
        <w:rPr>
          <w:rFonts w:ascii="Arial" w:eastAsia="Arial" w:hAnsi="Arial" w:cs="Arial"/>
          <w:sz w:val="20"/>
          <w:szCs w:val="20"/>
        </w:rPr>
      </w:pPr>
      <w:r>
        <w:rPr>
          <w:rFonts w:ascii="Arial" w:eastAsia="Arial" w:hAnsi="Arial" w:cs="Arial"/>
          <w:sz w:val="20"/>
          <w:szCs w:val="20"/>
        </w:rPr>
        <w:t xml:space="preserve">IT services - </w:t>
      </w:r>
      <w:r>
        <w:rPr>
          <w:rFonts w:ascii="Arial" w:eastAsia="Arial" w:hAnsi="Arial" w:cs="Arial"/>
          <w:color w:val="000000"/>
          <w:sz w:val="20"/>
          <w:szCs w:val="20"/>
        </w:rPr>
        <w:t xml:space="preserve">  responsible for</w:t>
      </w:r>
      <w:r>
        <w:rPr>
          <w:rFonts w:ascii="Calibri" w:eastAsia="Calibri" w:hAnsi="Calibri" w:cs="Calibri"/>
          <w:i/>
          <w:sz w:val="21"/>
          <w:szCs w:val="21"/>
          <w:highlight w:val="yellow"/>
        </w:rPr>
        <w:t xml:space="preserve"> [managing, </w:t>
      </w:r>
      <w:proofErr w:type="gramStart"/>
      <w:r>
        <w:rPr>
          <w:rFonts w:ascii="Calibri" w:eastAsia="Calibri" w:hAnsi="Calibri" w:cs="Calibri"/>
          <w:i/>
          <w:sz w:val="21"/>
          <w:szCs w:val="21"/>
          <w:highlight w:val="yellow"/>
        </w:rPr>
        <w:t>monitoring</w:t>
      </w:r>
      <w:proofErr w:type="gramEnd"/>
      <w:r>
        <w:rPr>
          <w:rFonts w:ascii="Calibri" w:eastAsia="Calibri" w:hAnsi="Calibri" w:cs="Calibri"/>
          <w:i/>
          <w:sz w:val="21"/>
          <w:szCs w:val="21"/>
          <w:highlight w:val="yellow"/>
        </w:rPr>
        <w:t xml:space="preserve"> and supporting user entities' information and systems from unauthorized access and use while maintaining integrity and availability]</w:t>
      </w:r>
    </w:p>
    <w:p w14:paraId="3905B7D4" w14:textId="77777777" w:rsidR="001A20A8" w:rsidRDefault="00000000">
      <w:pPr>
        <w:numPr>
          <w:ilvl w:val="0"/>
          <w:numId w:val="2"/>
        </w:numPr>
        <w:spacing w:before="120"/>
        <w:rPr>
          <w:rFonts w:ascii="Arial" w:eastAsia="Arial" w:hAnsi="Arial" w:cs="Arial"/>
          <w:sz w:val="20"/>
          <w:szCs w:val="20"/>
        </w:rPr>
      </w:pPr>
      <w:r>
        <w:rPr>
          <w:rFonts w:ascii="Arial" w:eastAsia="Arial" w:hAnsi="Arial" w:cs="Arial"/>
          <w:sz w:val="20"/>
          <w:szCs w:val="20"/>
        </w:rPr>
        <w:t>Product Department - responsible for</w:t>
      </w:r>
      <w:r>
        <w:rPr>
          <w:rFonts w:ascii="Calibri" w:eastAsia="Calibri" w:hAnsi="Calibri" w:cs="Calibri"/>
          <w:i/>
          <w:sz w:val="21"/>
          <w:szCs w:val="21"/>
          <w:highlight w:val="yellow"/>
        </w:rPr>
        <w:t xml:space="preserve"> [</w:t>
      </w:r>
      <w:proofErr w:type="spellStart"/>
      <w:r>
        <w:rPr>
          <w:rFonts w:ascii="Calibri" w:eastAsia="Calibri" w:hAnsi="Calibri" w:cs="Calibri"/>
          <w:i/>
          <w:sz w:val="21"/>
          <w:szCs w:val="21"/>
          <w:highlight w:val="yellow"/>
        </w:rPr>
        <w:t>tbd</w:t>
      </w:r>
      <w:proofErr w:type="spellEnd"/>
      <w:r>
        <w:rPr>
          <w:rFonts w:ascii="Calibri" w:eastAsia="Calibri" w:hAnsi="Calibri" w:cs="Calibri"/>
          <w:i/>
          <w:sz w:val="21"/>
          <w:szCs w:val="21"/>
          <w:highlight w:val="yellow"/>
        </w:rPr>
        <w:t>]</w:t>
      </w:r>
    </w:p>
    <w:p w14:paraId="2B6A24B9" w14:textId="77777777" w:rsidR="001A20A8" w:rsidRDefault="00000000">
      <w:pPr>
        <w:numPr>
          <w:ilvl w:val="0"/>
          <w:numId w:val="2"/>
        </w:numPr>
        <w:spacing w:before="120"/>
        <w:rPr>
          <w:rFonts w:ascii="Arial" w:eastAsia="Arial" w:hAnsi="Arial" w:cs="Arial"/>
          <w:sz w:val="20"/>
          <w:szCs w:val="20"/>
        </w:rPr>
      </w:pPr>
      <w:r>
        <w:rPr>
          <w:rFonts w:ascii="Arial" w:eastAsia="Arial" w:hAnsi="Arial" w:cs="Arial"/>
          <w:sz w:val="20"/>
          <w:szCs w:val="20"/>
        </w:rPr>
        <w:t>HR Department - responsible for</w:t>
      </w:r>
      <w:r>
        <w:rPr>
          <w:rFonts w:ascii="Calibri" w:eastAsia="Calibri" w:hAnsi="Calibri" w:cs="Calibri"/>
          <w:i/>
          <w:sz w:val="21"/>
          <w:szCs w:val="21"/>
          <w:highlight w:val="yellow"/>
        </w:rPr>
        <w:t xml:space="preserve"> [</w:t>
      </w:r>
      <w:proofErr w:type="spellStart"/>
      <w:r>
        <w:rPr>
          <w:rFonts w:ascii="Calibri" w:eastAsia="Calibri" w:hAnsi="Calibri" w:cs="Calibri"/>
          <w:i/>
          <w:sz w:val="21"/>
          <w:szCs w:val="21"/>
          <w:highlight w:val="yellow"/>
        </w:rPr>
        <w:t>tbd</w:t>
      </w:r>
      <w:proofErr w:type="spellEnd"/>
      <w:r>
        <w:rPr>
          <w:rFonts w:ascii="Calibri" w:eastAsia="Calibri" w:hAnsi="Calibri" w:cs="Calibri"/>
          <w:i/>
          <w:sz w:val="21"/>
          <w:szCs w:val="21"/>
          <w:highlight w:val="yellow"/>
        </w:rPr>
        <w:t>]</w:t>
      </w:r>
    </w:p>
    <w:sdt>
      <w:sdtPr>
        <w:tag w:val="goog_rdk_0"/>
        <w:id w:val="161208326"/>
      </w:sdtPr>
      <w:sdtContent>
        <w:p w14:paraId="220F857B" w14:textId="77777777" w:rsidR="001A20A8" w:rsidRDefault="00000000">
          <w:pPr>
            <w:numPr>
              <w:ilvl w:val="0"/>
              <w:numId w:val="2"/>
            </w:numPr>
            <w:spacing w:before="120"/>
            <w:rPr>
              <w:rFonts w:ascii="Arial" w:eastAsia="Arial" w:hAnsi="Arial" w:cs="Arial"/>
              <w:sz w:val="20"/>
              <w:szCs w:val="20"/>
            </w:rPr>
          </w:pPr>
          <w:r>
            <w:rPr>
              <w:rFonts w:ascii="Arial" w:eastAsia="Arial" w:hAnsi="Arial" w:cs="Arial"/>
              <w:sz w:val="20"/>
              <w:szCs w:val="20"/>
            </w:rPr>
            <w:t>IT Help Desk Department - responsible fo</w:t>
          </w:r>
          <w:r>
            <w:rPr>
              <w:rFonts w:ascii="Calibri" w:eastAsia="Calibri" w:hAnsi="Calibri" w:cs="Calibri"/>
              <w:i/>
              <w:sz w:val="21"/>
              <w:szCs w:val="21"/>
              <w:highlight w:val="yellow"/>
            </w:rPr>
            <w:t>r [</w:t>
          </w:r>
          <w:proofErr w:type="spellStart"/>
          <w:r>
            <w:rPr>
              <w:rFonts w:ascii="Calibri" w:eastAsia="Calibri" w:hAnsi="Calibri" w:cs="Calibri"/>
              <w:i/>
              <w:sz w:val="21"/>
              <w:szCs w:val="21"/>
              <w:highlight w:val="yellow"/>
            </w:rPr>
            <w:t>tbd</w:t>
          </w:r>
          <w:proofErr w:type="spellEnd"/>
          <w:r>
            <w:rPr>
              <w:rFonts w:ascii="Calibri" w:eastAsia="Calibri" w:hAnsi="Calibri" w:cs="Calibri"/>
              <w:i/>
              <w:sz w:val="21"/>
              <w:szCs w:val="21"/>
              <w:highlight w:val="yellow"/>
            </w:rPr>
            <w:t xml:space="preserve">] </w:t>
          </w:r>
        </w:p>
      </w:sdtContent>
    </w:sdt>
    <w:p w14:paraId="488082F8" w14:textId="77777777" w:rsidR="001A20A8" w:rsidRDefault="00000000">
      <w:pPr>
        <w:numPr>
          <w:ilvl w:val="0"/>
          <w:numId w:val="2"/>
        </w:numPr>
        <w:spacing w:before="120"/>
        <w:rPr>
          <w:rFonts w:ascii="Arial" w:eastAsia="Arial" w:hAnsi="Arial" w:cs="Arial"/>
          <w:sz w:val="20"/>
          <w:szCs w:val="20"/>
        </w:rPr>
      </w:pPr>
      <w:r>
        <w:rPr>
          <w:rFonts w:ascii="Calibri" w:eastAsia="Calibri" w:hAnsi="Calibri" w:cs="Calibri"/>
          <w:i/>
          <w:sz w:val="21"/>
          <w:szCs w:val="21"/>
          <w:highlight w:val="yellow"/>
        </w:rPr>
        <w:t>others</w:t>
      </w:r>
    </w:p>
    <w:p w14:paraId="052D4248" w14:textId="77777777" w:rsidR="001A20A8" w:rsidRDefault="001A20A8">
      <w:pPr>
        <w:spacing w:before="120"/>
        <w:ind w:left="720"/>
        <w:rPr>
          <w:rFonts w:ascii="Arial" w:eastAsia="Arial" w:hAnsi="Arial" w:cs="Arial"/>
          <w:color w:val="FF0000"/>
          <w:sz w:val="20"/>
          <w:szCs w:val="20"/>
        </w:rPr>
      </w:pPr>
    </w:p>
    <w:p w14:paraId="345483FF" w14:textId="77777777" w:rsidR="001A20A8" w:rsidRDefault="00000000" w:rsidP="006718D7">
      <w:pPr>
        <w:spacing w:after="120"/>
        <w:rPr>
          <w:rFonts w:ascii="Arial" w:eastAsia="Arial" w:hAnsi="Arial" w:cs="Arial"/>
          <w:b/>
          <w:sz w:val="20"/>
          <w:szCs w:val="20"/>
        </w:rPr>
      </w:pPr>
      <w:r w:rsidRPr="006718D7">
        <w:rPr>
          <w:rFonts w:ascii="Arial" w:eastAsia="Arial" w:hAnsi="Arial" w:cs="Arial"/>
          <w:i/>
          <w:sz w:val="20"/>
          <w:szCs w:val="20"/>
        </w:rPr>
        <w:t>Data</w:t>
      </w:r>
    </w:p>
    <w:p w14:paraId="29589E30" w14:textId="77777777" w:rsidR="001A20A8" w:rsidRDefault="00000000">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Data, as defined </w:t>
      </w:r>
      <w:proofErr w:type="gramStart"/>
      <w:r>
        <w:rPr>
          <w:rFonts w:ascii="Arial" w:eastAsia="Arial" w:hAnsi="Arial" w:cs="Arial"/>
          <w:sz w:val="20"/>
          <w:szCs w:val="20"/>
        </w:rPr>
        <w:t xml:space="preserve">by </w:t>
      </w:r>
      <w:r>
        <w:rPr>
          <w:rFonts w:ascii="Calibri" w:eastAsia="Calibri" w:hAnsi="Calibri" w:cs="Calibri"/>
          <w:i/>
          <w:sz w:val="21"/>
          <w:szCs w:val="21"/>
          <w:highlight w:val="yellow"/>
        </w:rPr>
        <w:t xml:space="preserve"> [</w:t>
      </w:r>
      <w:proofErr w:type="gramEnd"/>
      <w:r>
        <w:rPr>
          <w:rFonts w:ascii="Calibri" w:eastAsia="Calibri" w:hAnsi="Calibri" w:cs="Calibri"/>
          <w:i/>
          <w:sz w:val="21"/>
          <w:szCs w:val="21"/>
          <w:highlight w:val="yellow"/>
        </w:rPr>
        <w:t>company’s name]</w:t>
      </w:r>
      <w:r>
        <w:rPr>
          <w:rFonts w:ascii="Arial" w:eastAsia="Arial" w:hAnsi="Arial" w:cs="Arial"/>
          <w:sz w:val="20"/>
          <w:szCs w:val="20"/>
        </w:rPr>
        <w:t xml:space="preserve">  constitutes the following:</w:t>
      </w:r>
    </w:p>
    <w:p w14:paraId="47B95507" w14:textId="77777777" w:rsidR="001A20A8" w:rsidRDefault="001A20A8">
      <w:pPr>
        <w:pBdr>
          <w:top w:val="nil"/>
          <w:left w:val="nil"/>
          <w:bottom w:val="nil"/>
          <w:right w:val="nil"/>
          <w:between w:val="nil"/>
        </w:pBdr>
        <w:jc w:val="both"/>
        <w:rPr>
          <w:rFonts w:ascii="Arial" w:eastAsia="Arial" w:hAnsi="Arial" w:cs="Arial"/>
          <w:sz w:val="20"/>
          <w:szCs w:val="20"/>
        </w:rPr>
      </w:pPr>
    </w:p>
    <w:p w14:paraId="2BFFD339" w14:textId="77777777" w:rsidR="001A20A8" w:rsidRDefault="00000000">
      <w:pPr>
        <w:numPr>
          <w:ilvl w:val="0"/>
          <w:numId w:val="3"/>
        </w:numPr>
        <w:pBdr>
          <w:top w:val="nil"/>
          <w:left w:val="nil"/>
          <w:bottom w:val="nil"/>
          <w:right w:val="nil"/>
          <w:between w:val="nil"/>
        </w:pBdr>
        <w:jc w:val="both"/>
        <w:rPr>
          <w:rFonts w:ascii="Arial" w:eastAsia="Arial" w:hAnsi="Arial" w:cs="Arial"/>
          <w:sz w:val="20"/>
          <w:szCs w:val="20"/>
        </w:rPr>
      </w:pPr>
      <w:r>
        <w:rPr>
          <w:rFonts w:ascii="Calibri" w:eastAsia="Calibri" w:hAnsi="Calibri" w:cs="Calibri"/>
          <w:i/>
          <w:sz w:val="21"/>
          <w:szCs w:val="21"/>
          <w:highlight w:val="yellow"/>
        </w:rPr>
        <w:t xml:space="preserve">[list data, </w:t>
      </w:r>
      <w:proofErr w:type="spellStart"/>
      <w:r>
        <w:rPr>
          <w:rFonts w:ascii="Calibri" w:eastAsia="Calibri" w:hAnsi="Calibri" w:cs="Calibri"/>
          <w:i/>
          <w:sz w:val="21"/>
          <w:szCs w:val="21"/>
          <w:highlight w:val="yellow"/>
        </w:rPr>
        <w:t>i.e</w:t>
      </w:r>
      <w:proofErr w:type="spellEnd"/>
      <w:r>
        <w:rPr>
          <w:rFonts w:ascii="Calibri" w:eastAsia="Calibri" w:hAnsi="Calibri" w:cs="Calibri"/>
          <w:i/>
          <w:sz w:val="21"/>
          <w:szCs w:val="21"/>
          <w:highlight w:val="yellow"/>
        </w:rPr>
        <w:t xml:space="preserve"> - input artifacts, transaction reports, PII, </w:t>
      </w:r>
      <w:proofErr w:type="gramStart"/>
      <w:r>
        <w:rPr>
          <w:rFonts w:ascii="Calibri" w:eastAsia="Calibri" w:hAnsi="Calibri" w:cs="Calibri"/>
          <w:i/>
          <w:sz w:val="21"/>
          <w:szCs w:val="21"/>
          <w:highlight w:val="yellow"/>
        </w:rPr>
        <w:t>etc..</w:t>
      </w:r>
      <w:proofErr w:type="gramEnd"/>
      <w:r>
        <w:rPr>
          <w:rFonts w:ascii="Calibri" w:eastAsia="Calibri" w:hAnsi="Calibri" w:cs="Calibri"/>
          <w:i/>
          <w:sz w:val="21"/>
          <w:szCs w:val="21"/>
          <w:highlight w:val="yellow"/>
        </w:rPr>
        <w:t>]</w:t>
      </w:r>
    </w:p>
    <w:p w14:paraId="1056F7D8" w14:textId="77777777" w:rsidR="001A20A8" w:rsidRDefault="00000000">
      <w:pPr>
        <w:numPr>
          <w:ilvl w:val="0"/>
          <w:numId w:val="3"/>
        </w:numPr>
        <w:jc w:val="both"/>
        <w:rPr>
          <w:rFonts w:ascii="Arial" w:eastAsia="Arial" w:hAnsi="Arial" w:cs="Arial"/>
          <w:sz w:val="20"/>
          <w:szCs w:val="20"/>
        </w:rPr>
      </w:pPr>
      <w:r>
        <w:rPr>
          <w:rFonts w:ascii="Calibri" w:eastAsia="Calibri" w:hAnsi="Calibri" w:cs="Calibri"/>
          <w:i/>
          <w:sz w:val="21"/>
          <w:szCs w:val="21"/>
          <w:highlight w:val="yellow"/>
        </w:rPr>
        <w:t>[list data]</w:t>
      </w:r>
    </w:p>
    <w:p w14:paraId="736ECD8B" w14:textId="77777777" w:rsidR="001A20A8" w:rsidRDefault="001A20A8">
      <w:pPr>
        <w:pBdr>
          <w:top w:val="nil"/>
          <w:left w:val="nil"/>
          <w:bottom w:val="nil"/>
          <w:right w:val="nil"/>
          <w:between w:val="nil"/>
        </w:pBdr>
        <w:jc w:val="both"/>
        <w:rPr>
          <w:rFonts w:ascii="Arial" w:eastAsia="Arial" w:hAnsi="Arial" w:cs="Arial"/>
          <w:color w:val="FF0000"/>
          <w:sz w:val="20"/>
          <w:szCs w:val="20"/>
        </w:rPr>
      </w:pPr>
    </w:p>
    <w:p w14:paraId="5C1B5FAF" w14:textId="77777777" w:rsidR="006718D7" w:rsidRDefault="006718D7">
      <w:pPr>
        <w:pBdr>
          <w:top w:val="nil"/>
          <w:left w:val="nil"/>
          <w:bottom w:val="nil"/>
          <w:right w:val="nil"/>
          <w:between w:val="nil"/>
        </w:pBdr>
        <w:jc w:val="both"/>
        <w:rPr>
          <w:rFonts w:ascii="Arial" w:eastAsia="Arial" w:hAnsi="Arial" w:cs="Arial"/>
          <w:b/>
          <w:sz w:val="20"/>
          <w:szCs w:val="20"/>
        </w:rPr>
      </w:pPr>
    </w:p>
    <w:p w14:paraId="7CD0308C" w14:textId="4B717ED4" w:rsidR="001A20A8" w:rsidRDefault="00000000">
      <w:pPr>
        <w:pBdr>
          <w:top w:val="nil"/>
          <w:left w:val="nil"/>
          <w:bottom w:val="nil"/>
          <w:right w:val="nil"/>
          <w:between w:val="nil"/>
        </w:pBdr>
        <w:jc w:val="both"/>
        <w:rPr>
          <w:rFonts w:ascii="Arial" w:eastAsia="Arial" w:hAnsi="Arial" w:cs="Arial"/>
          <w:color w:val="FF0000"/>
          <w:sz w:val="20"/>
          <w:szCs w:val="20"/>
        </w:rPr>
      </w:pPr>
      <w:r>
        <w:rPr>
          <w:rFonts w:ascii="Arial" w:eastAsia="Arial" w:hAnsi="Arial" w:cs="Arial"/>
          <w:b/>
          <w:sz w:val="20"/>
          <w:szCs w:val="20"/>
        </w:rPr>
        <w:t>Customer Responsibilities</w:t>
      </w:r>
    </w:p>
    <w:p w14:paraId="3AAAF478" w14:textId="77777777" w:rsidR="006718D7" w:rsidRDefault="006718D7">
      <w:pPr>
        <w:pBdr>
          <w:top w:val="nil"/>
          <w:left w:val="nil"/>
          <w:bottom w:val="nil"/>
          <w:right w:val="nil"/>
          <w:between w:val="nil"/>
        </w:pBdr>
        <w:jc w:val="both"/>
        <w:rPr>
          <w:rFonts w:ascii="Calibri" w:eastAsia="Calibri" w:hAnsi="Calibri" w:cs="Calibri"/>
          <w:i/>
          <w:sz w:val="21"/>
          <w:szCs w:val="21"/>
          <w:highlight w:val="yellow"/>
        </w:rPr>
      </w:pPr>
    </w:p>
    <w:p w14:paraId="59E37028" w14:textId="3674D20C" w:rsidR="001A20A8" w:rsidRDefault="00000000">
      <w:pPr>
        <w:pBdr>
          <w:top w:val="nil"/>
          <w:left w:val="nil"/>
          <w:bottom w:val="nil"/>
          <w:right w:val="nil"/>
          <w:between w:val="nil"/>
        </w:pBdr>
        <w:jc w:val="both"/>
        <w:rPr>
          <w:rFonts w:ascii="Calibri" w:eastAsia="Calibri" w:hAnsi="Calibri" w:cs="Calibri"/>
          <w:i/>
          <w:sz w:val="21"/>
          <w:szCs w:val="21"/>
          <w:highlight w:val="yellow"/>
        </w:rPr>
      </w:pPr>
      <w:r>
        <w:rPr>
          <w:rFonts w:ascii="Calibri" w:eastAsia="Calibri" w:hAnsi="Calibri" w:cs="Calibri"/>
          <w:i/>
          <w:sz w:val="21"/>
          <w:szCs w:val="21"/>
          <w:highlight w:val="yellow"/>
        </w:rPr>
        <w:t>[Describe your customer’s responsibilities] An example:</w:t>
      </w:r>
    </w:p>
    <w:p w14:paraId="05528DC5" w14:textId="77777777" w:rsidR="001A20A8" w:rsidRDefault="00000000">
      <w:pPr>
        <w:pBdr>
          <w:top w:val="nil"/>
          <w:left w:val="nil"/>
          <w:bottom w:val="nil"/>
          <w:right w:val="nil"/>
          <w:between w:val="nil"/>
        </w:pBdr>
        <w:jc w:val="both"/>
        <w:rPr>
          <w:rFonts w:ascii="Calibri" w:eastAsia="Calibri" w:hAnsi="Calibri" w:cs="Calibri"/>
          <w:i/>
          <w:sz w:val="21"/>
          <w:szCs w:val="21"/>
          <w:highlight w:val="yellow"/>
        </w:rPr>
      </w:pPr>
      <w:r>
        <w:rPr>
          <w:rFonts w:ascii="Calibri" w:eastAsia="Calibri" w:hAnsi="Calibri" w:cs="Calibri"/>
          <w:i/>
          <w:sz w:val="21"/>
          <w:szCs w:val="21"/>
          <w:highlight w:val="yellow"/>
        </w:rPr>
        <w:t xml:space="preserve">Administrator-level user access privileges granted to customers and to their respective environment(s) are initially provided via e-mail using uniquely generated passwords that follow the Example Cloud Service Organization standard for secure passwords (at least 8 characters, lower and uppercase letters, one number, and one symbol). </w:t>
      </w:r>
    </w:p>
    <w:p w14:paraId="4B156CDF" w14:textId="77777777" w:rsidR="001A20A8" w:rsidRDefault="00000000">
      <w:pPr>
        <w:pBdr>
          <w:top w:val="nil"/>
          <w:left w:val="nil"/>
          <w:bottom w:val="nil"/>
          <w:right w:val="nil"/>
          <w:between w:val="nil"/>
        </w:pBdr>
        <w:jc w:val="both"/>
        <w:rPr>
          <w:rFonts w:ascii="Calibri" w:eastAsia="Calibri" w:hAnsi="Calibri" w:cs="Calibri"/>
          <w:i/>
          <w:sz w:val="21"/>
          <w:szCs w:val="21"/>
          <w:highlight w:val="yellow"/>
        </w:rPr>
      </w:pPr>
      <w:r>
        <w:rPr>
          <w:rFonts w:ascii="Calibri" w:eastAsia="Calibri" w:hAnsi="Calibri" w:cs="Calibri"/>
          <w:i/>
          <w:sz w:val="21"/>
          <w:szCs w:val="21"/>
          <w:highlight w:val="yellow"/>
        </w:rPr>
        <w:t xml:space="preserve">The password is paired with the customer’s account information to establish accountability for user actions in the Example Service Organization’s system. In addition, although recommended, at the customer’s discretion, the uniquely generated initial password associated with the customer’s user ID must be changed upon initial login. </w:t>
      </w:r>
    </w:p>
    <w:p w14:paraId="0FFE8A98" w14:textId="77777777" w:rsidR="001A20A8" w:rsidRDefault="00000000">
      <w:pPr>
        <w:pBdr>
          <w:top w:val="nil"/>
          <w:left w:val="nil"/>
          <w:bottom w:val="nil"/>
          <w:right w:val="nil"/>
          <w:between w:val="nil"/>
        </w:pBdr>
        <w:jc w:val="both"/>
        <w:rPr>
          <w:rFonts w:ascii="Calibri" w:eastAsia="Calibri" w:hAnsi="Calibri" w:cs="Calibri"/>
          <w:i/>
          <w:sz w:val="21"/>
          <w:szCs w:val="21"/>
          <w:highlight w:val="yellow"/>
        </w:rPr>
      </w:pPr>
      <w:r>
        <w:rPr>
          <w:rFonts w:ascii="Calibri" w:eastAsia="Calibri" w:hAnsi="Calibri" w:cs="Calibri"/>
          <w:i/>
          <w:sz w:val="21"/>
          <w:szCs w:val="21"/>
          <w:highlight w:val="yellow"/>
        </w:rPr>
        <w:t xml:space="preserve">Because Dedicated and Virtual customers have system administrator-level privileged access to most configurations and </w:t>
      </w:r>
      <w:proofErr w:type="gramStart"/>
      <w:r>
        <w:rPr>
          <w:rFonts w:ascii="Calibri" w:eastAsia="Calibri" w:hAnsi="Calibri" w:cs="Calibri"/>
          <w:i/>
          <w:sz w:val="21"/>
          <w:szCs w:val="21"/>
          <w:highlight w:val="yellow"/>
        </w:rPr>
        <w:t>have the ability to</w:t>
      </w:r>
      <w:proofErr w:type="gramEnd"/>
      <w:r>
        <w:rPr>
          <w:rFonts w:ascii="Calibri" w:eastAsia="Calibri" w:hAnsi="Calibri" w:cs="Calibri"/>
          <w:i/>
          <w:sz w:val="21"/>
          <w:szCs w:val="21"/>
          <w:highlight w:val="yellow"/>
        </w:rPr>
        <w:t xml:space="preserve"> perform logical security administration functions for their respective environments, any customer-initiated changes or modifications to servers, services (including anti-virus definitions), or logical access entitlements are exclusively the responsibility of these customers. Hypervisors are not used on dedicated servers unless enabled. </w:t>
      </w:r>
    </w:p>
    <w:p w14:paraId="3317AC0E" w14:textId="77777777" w:rsidR="001A20A8" w:rsidRDefault="00000000">
      <w:pPr>
        <w:pBdr>
          <w:top w:val="nil"/>
          <w:left w:val="nil"/>
          <w:bottom w:val="nil"/>
          <w:right w:val="nil"/>
          <w:between w:val="nil"/>
        </w:pBdr>
        <w:jc w:val="both"/>
        <w:rPr>
          <w:rFonts w:ascii="Arial" w:eastAsia="Arial" w:hAnsi="Arial" w:cs="Arial"/>
          <w:color w:val="FF0000"/>
          <w:sz w:val="20"/>
          <w:szCs w:val="20"/>
        </w:rPr>
      </w:pPr>
      <w:r>
        <w:rPr>
          <w:rFonts w:ascii="Calibri" w:eastAsia="Calibri" w:hAnsi="Calibri" w:cs="Calibri"/>
          <w:i/>
          <w:sz w:val="21"/>
          <w:szCs w:val="21"/>
          <w:highlight w:val="yellow"/>
        </w:rPr>
        <w:t xml:space="preserve">Example Cloud Service Organization requires that a customer’s ability to gain logical access be performed from behind a dedicated firewall and on a customized encrypted network session in order to implement a hypervisor.3 It is the customer’s responsibility to maintain hypervisors </w:t>
      </w:r>
      <w:proofErr w:type="gramStart"/>
      <w:r>
        <w:rPr>
          <w:rFonts w:ascii="Calibri" w:eastAsia="Calibri" w:hAnsi="Calibri" w:cs="Calibri"/>
          <w:i/>
          <w:sz w:val="21"/>
          <w:szCs w:val="21"/>
          <w:highlight w:val="yellow"/>
        </w:rPr>
        <w:t>where</w:t>
      </w:r>
      <w:proofErr w:type="gramEnd"/>
      <w:r>
        <w:rPr>
          <w:rFonts w:ascii="Calibri" w:eastAsia="Calibri" w:hAnsi="Calibri" w:cs="Calibri"/>
          <w:i/>
          <w:sz w:val="21"/>
          <w:szCs w:val="21"/>
          <w:highlight w:val="yellow"/>
        </w:rPr>
        <w:t xml:space="preserve"> installed and this process is excluded from the scope of this report. Since customers are assigned physical data center keys that provide them with physical access to the racks on which their dedicated servers reside, customer-initiated server maintenance activities performed by customers are excluded from the scope of this report. </w:t>
      </w:r>
    </w:p>
    <w:p w14:paraId="2E306FD3" w14:textId="77777777" w:rsidR="001A20A8" w:rsidRDefault="001A20A8">
      <w:pPr>
        <w:pBdr>
          <w:top w:val="nil"/>
          <w:left w:val="nil"/>
          <w:bottom w:val="nil"/>
          <w:right w:val="nil"/>
          <w:between w:val="nil"/>
        </w:pBdr>
        <w:jc w:val="both"/>
        <w:rPr>
          <w:rFonts w:ascii="Arial" w:eastAsia="Arial" w:hAnsi="Arial" w:cs="Arial"/>
          <w:color w:val="FF0000"/>
          <w:sz w:val="20"/>
          <w:szCs w:val="20"/>
        </w:rPr>
      </w:pPr>
    </w:p>
    <w:p w14:paraId="133ECA38" w14:textId="77777777" w:rsidR="001A20A8" w:rsidRDefault="001A20A8">
      <w:pPr>
        <w:pBdr>
          <w:top w:val="nil"/>
          <w:left w:val="nil"/>
          <w:bottom w:val="nil"/>
          <w:right w:val="nil"/>
          <w:between w:val="nil"/>
        </w:pBdr>
        <w:jc w:val="both"/>
        <w:rPr>
          <w:rFonts w:ascii="Arial" w:eastAsia="Arial" w:hAnsi="Arial" w:cs="Arial"/>
          <w:b/>
          <w:color w:val="000000"/>
          <w:sz w:val="20"/>
          <w:szCs w:val="20"/>
        </w:rPr>
      </w:pPr>
    </w:p>
    <w:p w14:paraId="6AE094A4" w14:textId="77777777" w:rsidR="001A20A8" w:rsidRDefault="00000000">
      <w:pPr>
        <w:pBdr>
          <w:top w:val="nil"/>
          <w:left w:val="nil"/>
          <w:bottom w:val="nil"/>
          <w:right w:val="nil"/>
          <w:between w:val="nil"/>
        </w:pBdr>
        <w:jc w:val="both"/>
        <w:rPr>
          <w:color w:val="000000"/>
        </w:rPr>
      </w:pPr>
      <w:r>
        <w:rPr>
          <w:rFonts w:ascii="Arial" w:eastAsia="Arial" w:hAnsi="Arial" w:cs="Arial"/>
          <w:b/>
          <w:sz w:val="20"/>
          <w:szCs w:val="20"/>
        </w:rPr>
        <w:t xml:space="preserve">Process and </w:t>
      </w:r>
      <w:r>
        <w:rPr>
          <w:rFonts w:ascii="Arial" w:eastAsia="Arial" w:hAnsi="Arial" w:cs="Arial"/>
          <w:b/>
          <w:color w:val="000000"/>
          <w:sz w:val="20"/>
          <w:szCs w:val="20"/>
        </w:rPr>
        <w:t>Procedures</w:t>
      </w:r>
    </w:p>
    <w:p w14:paraId="44B350AA" w14:textId="77777777" w:rsidR="001A20A8" w:rsidRDefault="001A20A8"/>
    <w:p w14:paraId="2E2A519E" w14:textId="77777777" w:rsidR="001A20A8" w:rsidRDefault="00000000">
      <w:r>
        <w:rPr>
          <w:rFonts w:ascii="Arial" w:eastAsia="Arial" w:hAnsi="Arial" w:cs="Arial"/>
          <w:i/>
          <w:sz w:val="20"/>
          <w:szCs w:val="20"/>
        </w:rPr>
        <w:t>Security Management</w:t>
      </w:r>
    </w:p>
    <w:p w14:paraId="2889D54B" w14:textId="77777777" w:rsidR="001A20A8" w:rsidRDefault="00000000">
      <w:pPr>
        <w:spacing w:after="120"/>
        <w:rPr>
          <w:rFonts w:ascii="Arial" w:eastAsia="Arial" w:hAnsi="Arial" w:cs="Arial"/>
          <w:sz w:val="20"/>
          <w:szCs w:val="20"/>
        </w:rPr>
      </w:pPr>
      <w:r>
        <w:rPr>
          <w:rFonts w:ascii="Calibri" w:eastAsia="Calibri" w:hAnsi="Calibri" w:cs="Calibri"/>
          <w:i/>
          <w:sz w:val="21"/>
          <w:szCs w:val="21"/>
          <w:highlight w:val="yellow"/>
        </w:rPr>
        <w:t>[company’s name</w:t>
      </w:r>
      <w:r>
        <w:rPr>
          <w:rFonts w:ascii="Arial" w:eastAsia="Arial" w:hAnsi="Arial" w:cs="Arial"/>
          <w:color w:val="FF0000"/>
          <w:sz w:val="20"/>
          <w:szCs w:val="20"/>
        </w:rPr>
        <w:t xml:space="preserve">] </w:t>
      </w:r>
      <w:r>
        <w:rPr>
          <w:rFonts w:ascii="Arial" w:eastAsia="Arial" w:hAnsi="Arial" w:cs="Arial"/>
          <w:sz w:val="20"/>
          <w:szCs w:val="20"/>
        </w:rPr>
        <w:t xml:space="preserve">has a dedicated Information Security team responsible for management of information security throughout the organization.  The information security team is responsible for developing, </w:t>
      </w:r>
      <w:proofErr w:type="gramStart"/>
      <w:r>
        <w:rPr>
          <w:rFonts w:ascii="Arial" w:eastAsia="Arial" w:hAnsi="Arial" w:cs="Arial"/>
          <w:sz w:val="20"/>
          <w:szCs w:val="20"/>
        </w:rPr>
        <w:t>maintaining</w:t>
      </w:r>
      <w:proofErr w:type="gramEnd"/>
      <w:r>
        <w:rPr>
          <w:rFonts w:ascii="Arial" w:eastAsia="Arial" w:hAnsi="Arial" w:cs="Arial"/>
          <w:sz w:val="20"/>
          <w:szCs w:val="20"/>
        </w:rPr>
        <w:t xml:space="preserve"> and enforcing</w:t>
      </w:r>
      <w:r>
        <w:rPr>
          <w:rFonts w:ascii="Calibri" w:eastAsia="Calibri" w:hAnsi="Calibri" w:cs="Calibri"/>
          <w:i/>
          <w:sz w:val="21"/>
          <w:szCs w:val="21"/>
          <w:highlight w:val="yellow"/>
        </w:rPr>
        <w:t xml:space="preserve"> [company’s name]</w:t>
      </w:r>
      <w:r>
        <w:rPr>
          <w:rFonts w:ascii="Arial" w:eastAsia="Arial" w:hAnsi="Arial" w:cs="Arial"/>
          <w:color w:val="FF0000"/>
          <w:sz w:val="20"/>
          <w:szCs w:val="20"/>
        </w:rPr>
        <w:t xml:space="preserve"> </w:t>
      </w:r>
      <w:r>
        <w:rPr>
          <w:rFonts w:ascii="Arial" w:eastAsia="Arial" w:hAnsi="Arial" w:cs="Arial"/>
          <w:sz w:val="20"/>
          <w:szCs w:val="20"/>
        </w:rPr>
        <w:t xml:space="preserve">information security policies. The information security policy is reviewed annually. </w:t>
      </w:r>
    </w:p>
    <w:p w14:paraId="4AC86F3E" w14:textId="77777777" w:rsidR="001A20A8" w:rsidRDefault="00000000">
      <w:pPr>
        <w:spacing w:after="120"/>
        <w:rPr>
          <w:rFonts w:ascii="Arial" w:eastAsia="Arial" w:hAnsi="Arial" w:cs="Arial"/>
          <w:sz w:val="20"/>
          <w:szCs w:val="20"/>
          <w:u w:val="single"/>
        </w:rPr>
      </w:pPr>
      <w:r>
        <w:rPr>
          <w:rFonts w:ascii="Arial" w:eastAsia="Arial" w:hAnsi="Arial" w:cs="Arial"/>
          <w:sz w:val="20"/>
          <w:szCs w:val="20"/>
          <w:u w:val="single"/>
        </w:rPr>
        <w:t>Security Policies</w:t>
      </w:r>
    </w:p>
    <w:p w14:paraId="066084EE" w14:textId="77777777" w:rsidR="001A20A8" w:rsidRDefault="00000000">
      <w:pPr>
        <w:spacing w:after="120"/>
        <w:rPr>
          <w:rFonts w:ascii="Arial" w:eastAsia="Arial" w:hAnsi="Arial" w:cs="Arial"/>
          <w:sz w:val="20"/>
          <w:szCs w:val="20"/>
        </w:rPr>
      </w:pPr>
      <w:r>
        <w:rPr>
          <w:rFonts w:ascii="Arial" w:eastAsia="Arial" w:hAnsi="Arial" w:cs="Arial"/>
          <w:sz w:val="20"/>
          <w:szCs w:val="20"/>
        </w:rPr>
        <w:t>The following security policies and related processes are in place for the</w:t>
      </w:r>
      <w:r>
        <w:rPr>
          <w:rFonts w:ascii="Calibri" w:eastAsia="Calibri" w:hAnsi="Calibri" w:cs="Calibri"/>
          <w:i/>
          <w:sz w:val="21"/>
          <w:szCs w:val="21"/>
          <w:highlight w:val="yellow"/>
        </w:rPr>
        <w:t xml:space="preserve"> [product name]</w:t>
      </w:r>
      <w:r>
        <w:rPr>
          <w:rFonts w:ascii="Arial" w:eastAsia="Arial" w:hAnsi="Arial" w:cs="Arial"/>
          <w:sz w:val="20"/>
          <w:szCs w:val="20"/>
        </w:rPr>
        <w:t>.</w:t>
      </w:r>
    </w:p>
    <w:p w14:paraId="3FD8450D" w14:textId="77777777" w:rsidR="001A20A8" w:rsidRDefault="00000000">
      <w:pPr>
        <w:widowControl w:val="0"/>
        <w:numPr>
          <w:ilvl w:val="0"/>
          <w:numId w:val="4"/>
        </w:numPr>
        <w:rPr>
          <w:rFonts w:ascii="Arial" w:eastAsia="Arial" w:hAnsi="Arial" w:cs="Arial"/>
          <w:sz w:val="20"/>
          <w:szCs w:val="20"/>
        </w:rPr>
      </w:pPr>
      <w:r>
        <w:rPr>
          <w:rFonts w:ascii="Calibri" w:eastAsia="Calibri" w:hAnsi="Calibri" w:cs="Calibri"/>
          <w:i/>
          <w:sz w:val="21"/>
          <w:szCs w:val="21"/>
          <w:highlight w:val="yellow"/>
        </w:rPr>
        <w:t>Risk Management Policy</w:t>
      </w:r>
    </w:p>
    <w:p w14:paraId="66DDCC1A" w14:textId="77777777" w:rsidR="001A20A8" w:rsidRDefault="00000000">
      <w:pPr>
        <w:widowControl w:val="0"/>
        <w:numPr>
          <w:ilvl w:val="0"/>
          <w:numId w:val="4"/>
        </w:numPr>
        <w:rPr>
          <w:rFonts w:ascii="Arial" w:eastAsia="Arial" w:hAnsi="Arial" w:cs="Arial"/>
          <w:sz w:val="20"/>
          <w:szCs w:val="20"/>
        </w:rPr>
      </w:pPr>
      <w:r>
        <w:rPr>
          <w:rFonts w:ascii="Calibri" w:eastAsia="Calibri" w:hAnsi="Calibri" w:cs="Calibri"/>
          <w:i/>
          <w:sz w:val="21"/>
          <w:szCs w:val="21"/>
          <w:highlight w:val="yellow"/>
        </w:rPr>
        <w:t>Vendor Management Policy</w:t>
      </w:r>
    </w:p>
    <w:p w14:paraId="65EBED1E" w14:textId="77777777" w:rsidR="001A20A8" w:rsidRDefault="00000000">
      <w:pPr>
        <w:widowControl w:val="0"/>
        <w:numPr>
          <w:ilvl w:val="0"/>
          <w:numId w:val="4"/>
        </w:numPr>
        <w:rPr>
          <w:rFonts w:ascii="Arial" w:eastAsia="Arial" w:hAnsi="Arial" w:cs="Arial"/>
          <w:sz w:val="20"/>
          <w:szCs w:val="20"/>
        </w:rPr>
      </w:pPr>
      <w:r>
        <w:rPr>
          <w:rFonts w:ascii="Calibri" w:eastAsia="Calibri" w:hAnsi="Calibri" w:cs="Calibri"/>
          <w:i/>
          <w:sz w:val="21"/>
          <w:szCs w:val="21"/>
          <w:highlight w:val="yellow"/>
        </w:rPr>
        <w:t>Asset Management Policy</w:t>
      </w:r>
    </w:p>
    <w:p w14:paraId="26F4726A" w14:textId="77777777" w:rsidR="001A20A8" w:rsidRDefault="00000000">
      <w:pPr>
        <w:widowControl w:val="0"/>
        <w:numPr>
          <w:ilvl w:val="0"/>
          <w:numId w:val="4"/>
        </w:numPr>
        <w:rPr>
          <w:rFonts w:ascii="Arial" w:eastAsia="Arial" w:hAnsi="Arial" w:cs="Arial"/>
          <w:sz w:val="20"/>
          <w:szCs w:val="20"/>
        </w:rPr>
      </w:pPr>
      <w:r>
        <w:rPr>
          <w:rFonts w:ascii="Calibri" w:eastAsia="Calibri" w:hAnsi="Calibri" w:cs="Calibri"/>
          <w:i/>
          <w:sz w:val="21"/>
          <w:szCs w:val="21"/>
          <w:highlight w:val="yellow"/>
        </w:rPr>
        <w:t>Access Control Policy</w:t>
      </w:r>
    </w:p>
    <w:p w14:paraId="0AD6102C" w14:textId="77777777" w:rsidR="001A20A8" w:rsidRDefault="00000000">
      <w:pPr>
        <w:widowControl w:val="0"/>
        <w:numPr>
          <w:ilvl w:val="0"/>
          <w:numId w:val="4"/>
        </w:numPr>
        <w:rPr>
          <w:rFonts w:ascii="Arial" w:eastAsia="Arial" w:hAnsi="Arial" w:cs="Arial"/>
          <w:sz w:val="20"/>
          <w:szCs w:val="20"/>
        </w:rPr>
      </w:pPr>
      <w:r>
        <w:rPr>
          <w:rFonts w:ascii="Calibri" w:eastAsia="Calibri" w:hAnsi="Calibri" w:cs="Calibri"/>
          <w:i/>
          <w:sz w:val="21"/>
          <w:szCs w:val="21"/>
          <w:highlight w:val="yellow"/>
        </w:rPr>
        <w:t>Authentication and Password Policy</w:t>
      </w:r>
    </w:p>
    <w:p w14:paraId="51371C49" w14:textId="77777777" w:rsidR="001A20A8" w:rsidRDefault="00000000">
      <w:pPr>
        <w:widowControl w:val="0"/>
        <w:numPr>
          <w:ilvl w:val="0"/>
          <w:numId w:val="4"/>
        </w:numPr>
        <w:rPr>
          <w:rFonts w:ascii="Arial" w:eastAsia="Arial" w:hAnsi="Arial" w:cs="Arial"/>
          <w:sz w:val="20"/>
          <w:szCs w:val="20"/>
        </w:rPr>
      </w:pPr>
      <w:r>
        <w:rPr>
          <w:rFonts w:ascii="Calibri" w:eastAsia="Calibri" w:hAnsi="Calibri" w:cs="Calibri"/>
          <w:i/>
          <w:sz w:val="21"/>
          <w:szCs w:val="21"/>
          <w:highlight w:val="yellow"/>
        </w:rPr>
        <w:t>Encryption Policy</w:t>
      </w:r>
    </w:p>
    <w:p w14:paraId="4A44EE1E" w14:textId="77777777" w:rsidR="001A20A8" w:rsidRDefault="00000000">
      <w:pPr>
        <w:widowControl w:val="0"/>
        <w:numPr>
          <w:ilvl w:val="0"/>
          <w:numId w:val="4"/>
        </w:numPr>
        <w:rPr>
          <w:rFonts w:ascii="Arial" w:eastAsia="Arial" w:hAnsi="Arial" w:cs="Arial"/>
          <w:sz w:val="20"/>
          <w:szCs w:val="20"/>
        </w:rPr>
      </w:pPr>
      <w:r>
        <w:rPr>
          <w:rFonts w:ascii="Calibri" w:eastAsia="Calibri" w:hAnsi="Calibri" w:cs="Calibri"/>
          <w:i/>
          <w:sz w:val="21"/>
          <w:szCs w:val="21"/>
          <w:highlight w:val="yellow"/>
        </w:rPr>
        <w:lastRenderedPageBreak/>
        <w:t>Data Classification Policy</w:t>
      </w:r>
    </w:p>
    <w:p w14:paraId="516FC752" w14:textId="77777777" w:rsidR="001A20A8" w:rsidRDefault="00000000">
      <w:pPr>
        <w:widowControl w:val="0"/>
        <w:numPr>
          <w:ilvl w:val="0"/>
          <w:numId w:val="4"/>
        </w:numPr>
        <w:rPr>
          <w:rFonts w:ascii="Arial" w:eastAsia="Arial" w:hAnsi="Arial" w:cs="Arial"/>
          <w:sz w:val="20"/>
          <w:szCs w:val="20"/>
        </w:rPr>
      </w:pPr>
      <w:r>
        <w:rPr>
          <w:rFonts w:ascii="Calibri" w:eastAsia="Calibri" w:hAnsi="Calibri" w:cs="Calibri"/>
          <w:i/>
          <w:sz w:val="21"/>
          <w:szCs w:val="21"/>
          <w:highlight w:val="yellow"/>
        </w:rPr>
        <w:t>Audit Logging Policy</w:t>
      </w:r>
    </w:p>
    <w:p w14:paraId="483E6723" w14:textId="77777777" w:rsidR="001A20A8" w:rsidRDefault="00000000">
      <w:pPr>
        <w:widowControl w:val="0"/>
        <w:numPr>
          <w:ilvl w:val="0"/>
          <w:numId w:val="4"/>
        </w:numPr>
        <w:rPr>
          <w:rFonts w:ascii="Arial" w:eastAsia="Arial" w:hAnsi="Arial" w:cs="Arial"/>
          <w:sz w:val="20"/>
          <w:szCs w:val="20"/>
        </w:rPr>
      </w:pPr>
      <w:r>
        <w:rPr>
          <w:rFonts w:ascii="Calibri" w:eastAsia="Calibri" w:hAnsi="Calibri" w:cs="Calibri"/>
          <w:i/>
          <w:sz w:val="21"/>
          <w:szCs w:val="21"/>
          <w:highlight w:val="yellow"/>
        </w:rPr>
        <w:t>Physical Security Policy</w:t>
      </w:r>
    </w:p>
    <w:p w14:paraId="1D077518" w14:textId="77777777" w:rsidR="001A20A8" w:rsidRDefault="00000000">
      <w:pPr>
        <w:widowControl w:val="0"/>
        <w:numPr>
          <w:ilvl w:val="0"/>
          <w:numId w:val="4"/>
        </w:numPr>
        <w:rPr>
          <w:rFonts w:ascii="Arial" w:eastAsia="Arial" w:hAnsi="Arial" w:cs="Arial"/>
          <w:sz w:val="20"/>
          <w:szCs w:val="20"/>
        </w:rPr>
      </w:pPr>
      <w:r>
        <w:rPr>
          <w:rFonts w:ascii="Calibri" w:eastAsia="Calibri" w:hAnsi="Calibri" w:cs="Calibri"/>
          <w:i/>
          <w:sz w:val="21"/>
          <w:szCs w:val="21"/>
          <w:highlight w:val="yellow"/>
        </w:rPr>
        <w:t>Acceptable Use Policy</w:t>
      </w:r>
    </w:p>
    <w:p w14:paraId="4223E938" w14:textId="77777777" w:rsidR="001A20A8" w:rsidRDefault="00000000">
      <w:pPr>
        <w:widowControl w:val="0"/>
        <w:numPr>
          <w:ilvl w:val="0"/>
          <w:numId w:val="4"/>
        </w:numPr>
        <w:rPr>
          <w:rFonts w:ascii="Arial" w:eastAsia="Arial" w:hAnsi="Arial" w:cs="Arial"/>
          <w:sz w:val="20"/>
          <w:szCs w:val="20"/>
        </w:rPr>
      </w:pPr>
      <w:r>
        <w:rPr>
          <w:rFonts w:ascii="Calibri" w:eastAsia="Calibri" w:hAnsi="Calibri" w:cs="Calibri"/>
          <w:i/>
          <w:sz w:val="21"/>
          <w:szCs w:val="21"/>
          <w:highlight w:val="yellow"/>
        </w:rPr>
        <w:t>Information Security Policy</w:t>
      </w:r>
    </w:p>
    <w:p w14:paraId="76B6D877" w14:textId="77777777" w:rsidR="001A20A8" w:rsidRDefault="00000000">
      <w:pPr>
        <w:widowControl w:val="0"/>
        <w:numPr>
          <w:ilvl w:val="0"/>
          <w:numId w:val="4"/>
        </w:numPr>
        <w:rPr>
          <w:rFonts w:ascii="Arial" w:eastAsia="Arial" w:hAnsi="Arial" w:cs="Arial"/>
          <w:sz w:val="20"/>
          <w:szCs w:val="20"/>
        </w:rPr>
      </w:pPr>
      <w:r>
        <w:rPr>
          <w:rFonts w:ascii="Calibri" w:eastAsia="Calibri" w:hAnsi="Calibri" w:cs="Calibri"/>
          <w:i/>
          <w:sz w:val="21"/>
          <w:szCs w:val="21"/>
          <w:highlight w:val="yellow"/>
        </w:rPr>
        <w:t>Human Resources Policy</w:t>
      </w:r>
    </w:p>
    <w:p w14:paraId="5F9B463D" w14:textId="77777777" w:rsidR="001A20A8" w:rsidRDefault="00000000">
      <w:pPr>
        <w:widowControl w:val="0"/>
        <w:numPr>
          <w:ilvl w:val="0"/>
          <w:numId w:val="4"/>
        </w:numPr>
        <w:rPr>
          <w:rFonts w:ascii="Arial" w:eastAsia="Arial" w:hAnsi="Arial" w:cs="Arial"/>
          <w:sz w:val="20"/>
          <w:szCs w:val="20"/>
        </w:rPr>
      </w:pPr>
      <w:r>
        <w:rPr>
          <w:rFonts w:ascii="Calibri" w:eastAsia="Calibri" w:hAnsi="Calibri" w:cs="Calibri"/>
          <w:i/>
          <w:sz w:val="21"/>
          <w:szCs w:val="21"/>
          <w:highlight w:val="yellow"/>
        </w:rPr>
        <w:t>Data Retention and Disposal Policy</w:t>
      </w:r>
    </w:p>
    <w:p w14:paraId="62E2797C" w14:textId="77777777" w:rsidR="001A20A8" w:rsidRDefault="00000000">
      <w:pPr>
        <w:widowControl w:val="0"/>
        <w:numPr>
          <w:ilvl w:val="0"/>
          <w:numId w:val="4"/>
        </w:numPr>
        <w:rPr>
          <w:rFonts w:ascii="Arial" w:eastAsia="Arial" w:hAnsi="Arial" w:cs="Arial"/>
          <w:sz w:val="20"/>
          <w:szCs w:val="20"/>
        </w:rPr>
      </w:pPr>
      <w:r>
        <w:rPr>
          <w:rFonts w:ascii="Calibri" w:eastAsia="Calibri" w:hAnsi="Calibri" w:cs="Calibri"/>
          <w:i/>
          <w:sz w:val="21"/>
          <w:szCs w:val="21"/>
          <w:highlight w:val="yellow"/>
        </w:rPr>
        <w:t>Security Incident Management Policy</w:t>
      </w:r>
    </w:p>
    <w:p w14:paraId="255B7665" w14:textId="77777777" w:rsidR="001A20A8" w:rsidRDefault="00000000">
      <w:pPr>
        <w:widowControl w:val="0"/>
        <w:numPr>
          <w:ilvl w:val="0"/>
          <w:numId w:val="4"/>
        </w:numPr>
        <w:rPr>
          <w:rFonts w:ascii="Arial" w:eastAsia="Arial" w:hAnsi="Arial" w:cs="Arial"/>
          <w:sz w:val="20"/>
          <w:szCs w:val="20"/>
        </w:rPr>
      </w:pPr>
      <w:r>
        <w:rPr>
          <w:rFonts w:ascii="Calibri" w:eastAsia="Calibri" w:hAnsi="Calibri" w:cs="Calibri"/>
          <w:i/>
          <w:sz w:val="21"/>
          <w:szCs w:val="21"/>
          <w:highlight w:val="yellow"/>
        </w:rPr>
        <w:t>Vulnerability Management Policy</w:t>
      </w:r>
    </w:p>
    <w:p w14:paraId="40D9CD32" w14:textId="77777777" w:rsidR="001A20A8" w:rsidRDefault="00000000">
      <w:pPr>
        <w:widowControl w:val="0"/>
        <w:numPr>
          <w:ilvl w:val="0"/>
          <w:numId w:val="4"/>
        </w:numPr>
        <w:rPr>
          <w:rFonts w:ascii="Arial" w:eastAsia="Arial" w:hAnsi="Arial" w:cs="Arial"/>
          <w:sz w:val="20"/>
          <w:szCs w:val="20"/>
        </w:rPr>
      </w:pPr>
      <w:r>
        <w:rPr>
          <w:rFonts w:ascii="Calibri" w:eastAsia="Calibri" w:hAnsi="Calibri" w:cs="Calibri"/>
          <w:i/>
          <w:sz w:val="21"/>
          <w:szCs w:val="21"/>
          <w:highlight w:val="yellow"/>
        </w:rPr>
        <w:t>Change Management Policy</w:t>
      </w:r>
    </w:p>
    <w:p w14:paraId="7EA1BC18" w14:textId="77777777" w:rsidR="001A20A8" w:rsidRDefault="00000000">
      <w:pPr>
        <w:widowControl w:val="0"/>
        <w:numPr>
          <w:ilvl w:val="0"/>
          <w:numId w:val="4"/>
        </w:numPr>
        <w:rPr>
          <w:rFonts w:ascii="Arial" w:eastAsia="Arial" w:hAnsi="Arial" w:cs="Arial"/>
          <w:sz w:val="20"/>
          <w:szCs w:val="20"/>
        </w:rPr>
      </w:pPr>
      <w:r>
        <w:rPr>
          <w:rFonts w:ascii="Calibri" w:eastAsia="Calibri" w:hAnsi="Calibri" w:cs="Calibri"/>
          <w:i/>
          <w:sz w:val="21"/>
          <w:szCs w:val="21"/>
          <w:highlight w:val="yellow"/>
        </w:rPr>
        <w:t>Business Continuity Policy</w:t>
      </w:r>
    </w:p>
    <w:p w14:paraId="1DB9E91F" w14:textId="77777777" w:rsidR="001A20A8" w:rsidRDefault="00000000">
      <w:pPr>
        <w:widowControl w:val="0"/>
        <w:numPr>
          <w:ilvl w:val="0"/>
          <w:numId w:val="4"/>
        </w:numPr>
        <w:rPr>
          <w:rFonts w:ascii="Arial" w:eastAsia="Arial" w:hAnsi="Arial" w:cs="Arial"/>
          <w:sz w:val="20"/>
          <w:szCs w:val="20"/>
        </w:rPr>
      </w:pPr>
      <w:r>
        <w:rPr>
          <w:rFonts w:ascii="Calibri" w:eastAsia="Calibri" w:hAnsi="Calibri" w:cs="Calibri"/>
          <w:i/>
          <w:sz w:val="21"/>
          <w:szCs w:val="21"/>
          <w:highlight w:val="yellow"/>
        </w:rPr>
        <w:t>Backup Policy</w:t>
      </w:r>
    </w:p>
    <w:p w14:paraId="0030FC3E" w14:textId="77777777" w:rsidR="001A20A8" w:rsidRDefault="00000000">
      <w:pPr>
        <w:widowControl w:val="0"/>
        <w:numPr>
          <w:ilvl w:val="0"/>
          <w:numId w:val="4"/>
        </w:numPr>
        <w:rPr>
          <w:rFonts w:ascii="Arial" w:eastAsia="Arial" w:hAnsi="Arial" w:cs="Arial"/>
          <w:sz w:val="20"/>
          <w:szCs w:val="20"/>
        </w:rPr>
      </w:pPr>
      <w:r>
        <w:rPr>
          <w:rFonts w:ascii="Calibri" w:eastAsia="Calibri" w:hAnsi="Calibri" w:cs="Calibri"/>
          <w:i/>
          <w:sz w:val="21"/>
          <w:szCs w:val="21"/>
          <w:highlight w:val="yellow"/>
        </w:rPr>
        <w:t>Internal Audit Policy</w:t>
      </w:r>
    </w:p>
    <w:p w14:paraId="72498FEA" w14:textId="77777777" w:rsidR="001A20A8" w:rsidRDefault="00000000">
      <w:pPr>
        <w:widowControl w:val="0"/>
        <w:numPr>
          <w:ilvl w:val="0"/>
          <w:numId w:val="4"/>
        </w:numPr>
        <w:rPr>
          <w:rFonts w:ascii="Arial" w:eastAsia="Arial" w:hAnsi="Arial" w:cs="Arial"/>
          <w:sz w:val="20"/>
          <w:szCs w:val="20"/>
        </w:rPr>
      </w:pPr>
      <w:r>
        <w:rPr>
          <w:rFonts w:ascii="Calibri" w:eastAsia="Calibri" w:hAnsi="Calibri" w:cs="Calibri"/>
          <w:i/>
          <w:sz w:val="21"/>
          <w:szCs w:val="21"/>
          <w:highlight w:val="yellow"/>
        </w:rPr>
        <w:t>Compliance Program Management Policy</w:t>
      </w:r>
    </w:p>
    <w:p w14:paraId="0B230976" w14:textId="77777777" w:rsidR="001A20A8" w:rsidRDefault="001A20A8">
      <w:pPr>
        <w:widowControl w:val="0"/>
        <w:ind w:left="720"/>
        <w:rPr>
          <w:rFonts w:ascii="Arial" w:eastAsia="Arial" w:hAnsi="Arial" w:cs="Arial"/>
          <w:sz w:val="20"/>
          <w:szCs w:val="20"/>
        </w:rPr>
      </w:pPr>
    </w:p>
    <w:p w14:paraId="5A2EA2B2" w14:textId="77777777" w:rsidR="001A20A8" w:rsidRDefault="00000000">
      <w:pPr>
        <w:spacing w:after="120"/>
        <w:rPr>
          <w:rFonts w:ascii="Arial" w:eastAsia="Arial" w:hAnsi="Arial" w:cs="Arial"/>
          <w:sz w:val="20"/>
          <w:szCs w:val="20"/>
        </w:rPr>
      </w:pPr>
      <w:r>
        <w:rPr>
          <w:rFonts w:ascii="Arial" w:eastAsia="Arial" w:hAnsi="Arial" w:cs="Arial"/>
          <w:sz w:val="20"/>
          <w:szCs w:val="20"/>
        </w:rPr>
        <w:t>During the annual security training, management ensures communication of the latest security policies.</w:t>
      </w:r>
    </w:p>
    <w:p w14:paraId="4A2474A9" w14:textId="77777777" w:rsidR="001A20A8" w:rsidRDefault="00000000">
      <w:pPr>
        <w:spacing w:after="120"/>
        <w:rPr>
          <w:rFonts w:ascii="Arial" w:eastAsia="Arial" w:hAnsi="Arial" w:cs="Arial"/>
          <w:i/>
          <w:sz w:val="20"/>
          <w:szCs w:val="20"/>
        </w:rPr>
      </w:pPr>
      <w:r>
        <w:rPr>
          <w:rFonts w:ascii="Arial" w:eastAsia="Arial" w:hAnsi="Arial" w:cs="Arial"/>
          <w:i/>
          <w:sz w:val="20"/>
          <w:szCs w:val="20"/>
        </w:rPr>
        <w:t>Access Management</w:t>
      </w:r>
    </w:p>
    <w:p w14:paraId="739C43BE" w14:textId="77777777" w:rsidR="001A20A8" w:rsidRDefault="00000000">
      <w:pPr>
        <w:spacing w:after="120"/>
        <w:rPr>
          <w:color w:val="4472C4"/>
        </w:rPr>
      </w:pPr>
      <w:r>
        <w:rPr>
          <w:rFonts w:ascii="Arial" w:eastAsia="Arial" w:hAnsi="Arial" w:cs="Arial"/>
          <w:color w:val="000000"/>
          <w:sz w:val="20"/>
          <w:szCs w:val="20"/>
        </w:rPr>
        <w:t xml:space="preserve">Access to system information, including confidential data, is protected by authentication and authorization mechanisms. </w:t>
      </w:r>
      <w:r>
        <w:rPr>
          <w:rFonts w:ascii="Arial" w:eastAsia="Arial" w:hAnsi="Arial" w:cs="Arial"/>
          <w:sz w:val="20"/>
          <w:szCs w:val="20"/>
        </w:rPr>
        <w:t>A formal process has been established for managing user accounts and controlling access to</w:t>
      </w:r>
      <w:r>
        <w:rPr>
          <w:rFonts w:ascii="Calibri" w:eastAsia="Calibri" w:hAnsi="Calibri" w:cs="Calibri"/>
          <w:i/>
          <w:sz w:val="21"/>
          <w:szCs w:val="21"/>
          <w:highlight w:val="yellow"/>
        </w:rPr>
        <w:t xml:space="preserve"> [company’s name]</w:t>
      </w:r>
      <w:r>
        <w:rPr>
          <w:rFonts w:ascii="Arial" w:eastAsia="Arial" w:hAnsi="Arial" w:cs="Arial"/>
          <w:sz w:val="20"/>
          <w:szCs w:val="20"/>
        </w:rPr>
        <w:t xml:space="preserve"> resources. Administrative access privileges are assigned to only those users requiring access to fulfill their job responsibilities and are restricted to authorized personnel. To help ensure access privileges are appropriate, the Information Security team completes an audit of the production environment accounts on a </w:t>
      </w:r>
      <w:r>
        <w:rPr>
          <w:rFonts w:ascii="Calibri" w:eastAsia="Calibri" w:hAnsi="Calibri" w:cs="Calibri"/>
          <w:i/>
          <w:sz w:val="21"/>
          <w:szCs w:val="21"/>
          <w:highlight w:val="yellow"/>
        </w:rPr>
        <w:t>quarterly</w:t>
      </w:r>
      <w:r>
        <w:rPr>
          <w:rFonts w:ascii="Arial" w:eastAsia="Arial" w:hAnsi="Arial" w:cs="Arial"/>
          <w:color w:val="FF0000"/>
          <w:sz w:val="20"/>
          <w:szCs w:val="20"/>
        </w:rPr>
        <w:t xml:space="preserve"> </w:t>
      </w:r>
      <w:r>
        <w:rPr>
          <w:rFonts w:ascii="Arial" w:eastAsia="Arial" w:hAnsi="Arial" w:cs="Arial"/>
          <w:sz w:val="20"/>
          <w:szCs w:val="20"/>
        </w:rPr>
        <w:t>basis.  Accounts identified as inappropriate are investigated and resolved.  </w:t>
      </w:r>
    </w:p>
    <w:p w14:paraId="4CDFD3BF" w14:textId="77777777" w:rsidR="001A20A8" w:rsidRDefault="00000000">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Firewall</w:t>
      </w:r>
      <w:r>
        <w:rPr>
          <w:rFonts w:ascii="Arial" w:eastAsia="Arial" w:hAnsi="Arial" w:cs="Arial"/>
          <w:color w:val="000000"/>
          <w:sz w:val="20"/>
          <w:szCs w:val="20"/>
        </w:rPr>
        <w:t xml:space="preserve"> systems are in place to protect the production network and are utilized to restrict access and filter unauthorized traffic. </w:t>
      </w:r>
      <w:r>
        <w:rPr>
          <w:rFonts w:ascii="Arial" w:eastAsia="Arial" w:hAnsi="Arial" w:cs="Arial"/>
          <w:sz w:val="20"/>
          <w:szCs w:val="20"/>
        </w:rPr>
        <w:t>A</w:t>
      </w:r>
      <w:r>
        <w:rPr>
          <w:rFonts w:ascii="Arial" w:eastAsia="Arial" w:hAnsi="Arial" w:cs="Arial"/>
          <w:color w:val="000000"/>
          <w:sz w:val="20"/>
          <w:szCs w:val="20"/>
        </w:rPr>
        <w:t xml:space="preserve"> next-generation antivirus solution is in place and installed on the company owned laptops and </w:t>
      </w:r>
      <w:r>
        <w:rPr>
          <w:rFonts w:ascii="Calibri" w:eastAsia="Calibri" w:hAnsi="Calibri" w:cs="Calibri"/>
          <w:i/>
          <w:sz w:val="21"/>
          <w:szCs w:val="21"/>
          <w:highlight w:val="yellow"/>
        </w:rPr>
        <w:t>[type of servers</w:t>
      </w:r>
      <w:r>
        <w:rPr>
          <w:rFonts w:ascii="Arial" w:eastAsia="Arial" w:hAnsi="Arial" w:cs="Arial"/>
          <w:sz w:val="20"/>
          <w:szCs w:val="20"/>
        </w:rPr>
        <w:t>]</w:t>
      </w:r>
      <w:r>
        <w:rPr>
          <w:rFonts w:ascii="Arial" w:eastAsia="Arial" w:hAnsi="Arial" w:cs="Arial"/>
          <w:color w:val="000000"/>
          <w:sz w:val="20"/>
          <w:szCs w:val="20"/>
        </w:rPr>
        <w:t xml:space="preserve"> servers.  Encryption is also utilized on web servers for web communication </w:t>
      </w:r>
      <w:proofErr w:type="gramStart"/>
      <w:r>
        <w:rPr>
          <w:rFonts w:ascii="Arial" w:eastAsia="Arial" w:hAnsi="Arial" w:cs="Arial"/>
          <w:color w:val="000000"/>
          <w:sz w:val="20"/>
          <w:szCs w:val="20"/>
        </w:rPr>
        <w:t>sessions</w:t>
      </w:r>
      <w:r>
        <w:rPr>
          <w:rFonts w:ascii="Calibri" w:eastAsia="Calibri" w:hAnsi="Calibri" w:cs="Calibri"/>
          <w:i/>
          <w:sz w:val="21"/>
          <w:szCs w:val="21"/>
          <w:highlight w:val="yellow"/>
        </w:rPr>
        <w:t>.[</w:t>
      </w:r>
      <w:proofErr w:type="gramEnd"/>
      <w:r>
        <w:rPr>
          <w:rFonts w:ascii="Calibri" w:eastAsia="Calibri" w:hAnsi="Calibri" w:cs="Calibri"/>
          <w:i/>
          <w:sz w:val="21"/>
          <w:szCs w:val="21"/>
          <w:highlight w:val="yellow"/>
        </w:rPr>
        <w:t>company’s name]</w:t>
      </w:r>
      <w:r>
        <w:rPr>
          <w:rFonts w:ascii="Arial" w:eastAsia="Arial" w:hAnsi="Arial" w:cs="Arial"/>
          <w:color w:val="000000"/>
          <w:sz w:val="20"/>
          <w:szCs w:val="20"/>
        </w:rPr>
        <w:t xml:space="preserve"> stores data in an encrypted format where access to the cryptographic keys is restricted to authorized personnel.  </w:t>
      </w:r>
    </w:p>
    <w:p w14:paraId="41CB2CD0" w14:textId="77777777" w:rsidR="001A20A8" w:rsidRDefault="001A20A8">
      <w:pPr>
        <w:spacing w:after="120"/>
        <w:rPr>
          <w:rFonts w:ascii="Arial" w:eastAsia="Arial" w:hAnsi="Arial" w:cs="Arial"/>
          <w:i/>
          <w:color w:val="000000"/>
          <w:sz w:val="20"/>
          <w:szCs w:val="20"/>
        </w:rPr>
      </w:pPr>
    </w:p>
    <w:p w14:paraId="2A830D04" w14:textId="54C1BF37" w:rsidR="001A20A8" w:rsidRDefault="00000000">
      <w:pPr>
        <w:spacing w:after="120"/>
        <w:rPr>
          <w:color w:val="4472C4"/>
        </w:rPr>
      </w:pPr>
      <w:r>
        <w:rPr>
          <w:rFonts w:ascii="Arial" w:eastAsia="Arial" w:hAnsi="Arial" w:cs="Arial"/>
          <w:i/>
          <w:color w:val="000000"/>
          <w:sz w:val="20"/>
          <w:szCs w:val="20"/>
        </w:rPr>
        <w:t xml:space="preserve">Data </w:t>
      </w:r>
      <w:r>
        <w:rPr>
          <w:rFonts w:ascii="Arial" w:eastAsia="Arial" w:hAnsi="Arial" w:cs="Arial"/>
          <w:i/>
          <w:sz w:val="20"/>
          <w:szCs w:val="20"/>
        </w:rPr>
        <w:t xml:space="preserve">Backup </w:t>
      </w:r>
      <w:r>
        <w:rPr>
          <w:rFonts w:ascii="Arial" w:eastAsia="Arial" w:hAnsi="Arial" w:cs="Arial"/>
          <w:i/>
          <w:color w:val="000000"/>
          <w:sz w:val="20"/>
          <w:szCs w:val="20"/>
        </w:rPr>
        <w:t>and Disaster Recovery</w:t>
      </w:r>
    </w:p>
    <w:p w14:paraId="00972A0C" w14:textId="77777777" w:rsidR="001A20A8" w:rsidRDefault="00000000">
      <w:pPr>
        <w:pBdr>
          <w:top w:val="nil"/>
          <w:left w:val="nil"/>
          <w:bottom w:val="nil"/>
          <w:right w:val="nil"/>
          <w:between w:val="nil"/>
        </w:pBdr>
        <w:jc w:val="both"/>
        <w:rPr>
          <w:color w:val="000000"/>
        </w:rPr>
      </w:pPr>
      <w:r>
        <w:rPr>
          <w:rFonts w:ascii="Calibri" w:eastAsia="Calibri" w:hAnsi="Calibri" w:cs="Calibri"/>
          <w:i/>
          <w:sz w:val="21"/>
          <w:szCs w:val="21"/>
          <w:highlight w:val="yellow"/>
        </w:rPr>
        <w:t>[company’s name]</w:t>
      </w:r>
      <w:r>
        <w:rPr>
          <w:rFonts w:ascii="Arial" w:eastAsia="Arial" w:hAnsi="Arial" w:cs="Arial"/>
          <w:sz w:val="20"/>
          <w:szCs w:val="20"/>
        </w:rPr>
        <w:t xml:space="preserve"> uses data replication and s</w:t>
      </w:r>
      <w:r>
        <w:rPr>
          <w:rFonts w:ascii="Arial" w:eastAsia="Arial" w:hAnsi="Arial" w:cs="Arial"/>
          <w:color w:val="000000"/>
          <w:sz w:val="20"/>
          <w:szCs w:val="20"/>
        </w:rPr>
        <w:t>ystems are backed up on a regular basis with established schedules and frequencies.  Backups are monitored</w:t>
      </w:r>
      <w:r>
        <w:rPr>
          <w:rFonts w:ascii="Arial" w:eastAsia="Arial" w:hAnsi="Arial" w:cs="Arial"/>
          <w:sz w:val="20"/>
          <w:szCs w:val="20"/>
        </w:rPr>
        <w:t xml:space="preserve"> </w:t>
      </w:r>
      <w:r>
        <w:rPr>
          <w:rFonts w:ascii="Arial" w:eastAsia="Arial" w:hAnsi="Arial" w:cs="Arial"/>
          <w:color w:val="000000"/>
          <w:sz w:val="20"/>
          <w:szCs w:val="20"/>
        </w:rPr>
        <w:t xml:space="preserve">and alerts are generated in the event of an unsuccessful execution.  Failure alerts are escalated, </w:t>
      </w:r>
      <w:proofErr w:type="gramStart"/>
      <w:r>
        <w:rPr>
          <w:rFonts w:ascii="Arial" w:eastAsia="Arial" w:hAnsi="Arial" w:cs="Arial"/>
          <w:color w:val="000000"/>
          <w:sz w:val="20"/>
          <w:szCs w:val="20"/>
        </w:rPr>
        <w:t>investigated</w:t>
      </w:r>
      <w:proofErr w:type="gramEnd"/>
      <w:r>
        <w:rPr>
          <w:rFonts w:ascii="Arial" w:eastAsia="Arial" w:hAnsi="Arial" w:cs="Arial"/>
          <w:color w:val="000000"/>
          <w:sz w:val="20"/>
          <w:szCs w:val="20"/>
        </w:rPr>
        <w:t xml:space="preserve"> and resolved. </w:t>
      </w:r>
      <w:r>
        <w:rPr>
          <w:rFonts w:ascii="Arial" w:eastAsia="Arial" w:hAnsi="Arial" w:cs="Arial"/>
          <w:sz w:val="20"/>
          <w:szCs w:val="20"/>
        </w:rPr>
        <w:t>Asset disposal procedures are in place to guide personnel in disposing of technology equipment when they reach the end of their life. </w:t>
      </w:r>
    </w:p>
    <w:p w14:paraId="4234CECC" w14:textId="77777777" w:rsidR="001A20A8" w:rsidRDefault="001A20A8">
      <w:pPr>
        <w:rPr>
          <w:rFonts w:ascii="Arial" w:eastAsia="Arial" w:hAnsi="Arial" w:cs="Arial"/>
          <w:color w:val="000000"/>
          <w:sz w:val="20"/>
          <w:szCs w:val="20"/>
        </w:rPr>
      </w:pPr>
    </w:p>
    <w:p w14:paraId="7EEE4A0A" w14:textId="77777777" w:rsidR="001A20A8" w:rsidRDefault="00000000">
      <w:pPr>
        <w:rPr>
          <w:rFonts w:ascii="Arial" w:eastAsia="Arial" w:hAnsi="Arial" w:cs="Arial"/>
          <w:sz w:val="20"/>
          <w:szCs w:val="20"/>
        </w:rPr>
      </w:pPr>
      <w:r>
        <w:rPr>
          <w:rFonts w:ascii="Arial" w:eastAsia="Arial" w:hAnsi="Arial" w:cs="Arial"/>
          <w:color w:val="000000"/>
          <w:sz w:val="20"/>
          <w:szCs w:val="20"/>
        </w:rPr>
        <w:t>Disaster recovery is performed in real time.</w:t>
      </w:r>
      <w:r>
        <w:rPr>
          <w:rFonts w:ascii="Calibri" w:eastAsia="Calibri" w:hAnsi="Calibri" w:cs="Calibri"/>
          <w:i/>
          <w:sz w:val="21"/>
          <w:szCs w:val="21"/>
          <w:highlight w:val="yellow"/>
        </w:rPr>
        <w:t xml:space="preserve"> [company’s name]</w:t>
      </w:r>
      <w:r>
        <w:rPr>
          <w:rFonts w:ascii="Arial" w:eastAsia="Arial" w:hAnsi="Arial" w:cs="Arial"/>
          <w:color w:val="000000"/>
          <w:sz w:val="20"/>
          <w:szCs w:val="20"/>
        </w:rPr>
        <w:t xml:space="preserve"> performs data restore tests of the replicated data on a periodic basis to ensure that systems can be recovered in the event of a failure.  </w:t>
      </w:r>
    </w:p>
    <w:p w14:paraId="169B5673" w14:textId="77777777" w:rsidR="001A20A8" w:rsidRDefault="001A20A8"/>
    <w:p w14:paraId="60503425" w14:textId="77777777" w:rsidR="001A20A8" w:rsidRDefault="00000000">
      <w:pPr>
        <w:pBdr>
          <w:top w:val="nil"/>
          <w:left w:val="nil"/>
          <w:bottom w:val="nil"/>
          <w:right w:val="nil"/>
          <w:between w:val="nil"/>
        </w:pBdr>
        <w:spacing w:after="120"/>
        <w:jc w:val="both"/>
        <w:rPr>
          <w:color w:val="4472C4"/>
        </w:rPr>
      </w:pPr>
      <w:r>
        <w:rPr>
          <w:rFonts w:ascii="Arial" w:eastAsia="Arial" w:hAnsi="Arial" w:cs="Arial"/>
          <w:i/>
          <w:color w:val="000000"/>
          <w:sz w:val="20"/>
          <w:szCs w:val="20"/>
        </w:rPr>
        <w:t>Change Management</w:t>
      </w:r>
    </w:p>
    <w:p w14:paraId="7FED5C62" w14:textId="77777777" w:rsidR="001A20A8" w:rsidRDefault="00000000">
      <w:pPr>
        <w:rPr>
          <w:rFonts w:ascii="Arial" w:eastAsia="Arial" w:hAnsi="Arial" w:cs="Arial"/>
          <w:color w:val="000000"/>
          <w:sz w:val="20"/>
          <w:szCs w:val="20"/>
        </w:rPr>
      </w:pPr>
      <w:r>
        <w:rPr>
          <w:rFonts w:ascii="Calibri" w:eastAsia="Calibri" w:hAnsi="Calibri" w:cs="Calibri"/>
          <w:i/>
          <w:sz w:val="21"/>
          <w:szCs w:val="21"/>
          <w:highlight w:val="yellow"/>
        </w:rPr>
        <w:t>[company’s name</w:t>
      </w:r>
      <w:r>
        <w:rPr>
          <w:rFonts w:ascii="Arial" w:eastAsia="Arial" w:hAnsi="Arial" w:cs="Arial"/>
          <w:sz w:val="20"/>
          <w:szCs w:val="20"/>
        </w:rPr>
        <w:t xml:space="preserve">] has a formal change management in place </w:t>
      </w:r>
      <w:r>
        <w:rPr>
          <w:rFonts w:ascii="Arial" w:eastAsia="Arial" w:hAnsi="Arial" w:cs="Arial"/>
          <w:color w:val="000000"/>
          <w:sz w:val="20"/>
          <w:szCs w:val="20"/>
        </w:rPr>
        <w:t>to ensure that all changes to the product and system are introduced in a controlled and coordinated manner. </w:t>
      </w:r>
      <w:r>
        <w:rPr>
          <w:rFonts w:ascii="Arial" w:eastAsia="Arial" w:hAnsi="Arial" w:cs="Arial"/>
          <w:sz w:val="20"/>
          <w:szCs w:val="20"/>
        </w:rPr>
        <w:t xml:space="preserve">The formal process requires identification and recording of significant changes in </w:t>
      </w:r>
      <w:r>
        <w:rPr>
          <w:rFonts w:ascii="Arial" w:eastAsia="Arial" w:hAnsi="Arial" w:cs="Arial"/>
          <w:color w:val="000000"/>
          <w:sz w:val="20"/>
          <w:szCs w:val="20"/>
        </w:rPr>
        <w:t xml:space="preserve">a ticketing system. </w:t>
      </w:r>
      <w:r>
        <w:rPr>
          <w:rFonts w:ascii="Arial" w:eastAsia="Arial" w:hAnsi="Arial" w:cs="Arial"/>
          <w:sz w:val="20"/>
          <w:szCs w:val="20"/>
        </w:rPr>
        <w:t>Proposed changes are evaluated and the</w:t>
      </w:r>
      <w:r>
        <w:rPr>
          <w:rFonts w:ascii="Calibri" w:eastAsia="Calibri" w:hAnsi="Calibri" w:cs="Calibri"/>
          <w:i/>
          <w:sz w:val="21"/>
          <w:szCs w:val="21"/>
          <w:highlight w:val="yellow"/>
        </w:rPr>
        <w:t xml:space="preserve"> Information Security team</w:t>
      </w:r>
      <w:r>
        <w:rPr>
          <w:rFonts w:ascii="Arial" w:eastAsia="Arial" w:hAnsi="Arial" w:cs="Arial"/>
          <w:sz w:val="20"/>
          <w:szCs w:val="20"/>
        </w:rPr>
        <w:t xml:space="preserve"> meets regularly to review and approve changes to the production environment. </w:t>
      </w:r>
      <w:r>
        <w:rPr>
          <w:rFonts w:ascii="Arial" w:eastAsia="Arial" w:hAnsi="Arial" w:cs="Arial"/>
          <w:color w:val="000000"/>
          <w:sz w:val="20"/>
          <w:szCs w:val="20"/>
        </w:rPr>
        <w:t> </w:t>
      </w:r>
    </w:p>
    <w:p w14:paraId="4FFE1FD9" w14:textId="77777777" w:rsidR="001A20A8" w:rsidRDefault="00000000">
      <w:pPr>
        <w:rPr>
          <w:rFonts w:ascii="Arial" w:eastAsia="Arial" w:hAnsi="Arial" w:cs="Arial"/>
          <w:color w:val="000000"/>
          <w:sz w:val="20"/>
          <w:szCs w:val="20"/>
        </w:rPr>
      </w:pPr>
      <w:r>
        <w:rPr>
          <w:rFonts w:ascii="Arial" w:eastAsia="Arial" w:hAnsi="Arial" w:cs="Arial"/>
          <w:sz w:val="20"/>
          <w:szCs w:val="20"/>
        </w:rPr>
        <w:t>Changes are developed and tested in a separate development or test environment before implementation.  A v</w:t>
      </w:r>
      <w:r>
        <w:rPr>
          <w:rFonts w:ascii="Arial" w:eastAsia="Arial" w:hAnsi="Arial" w:cs="Arial"/>
          <w:color w:val="000000"/>
          <w:sz w:val="20"/>
          <w:szCs w:val="20"/>
        </w:rPr>
        <w:t xml:space="preserve">ersion control software is utilized to control changes </w:t>
      </w:r>
      <w:r>
        <w:rPr>
          <w:rFonts w:ascii="Arial" w:eastAsia="Arial" w:hAnsi="Arial" w:cs="Arial"/>
          <w:sz w:val="20"/>
          <w:szCs w:val="20"/>
        </w:rPr>
        <w:t>and a</w:t>
      </w:r>
      <w:r>
        <w:rPr>
          <w:rFonts w:ascii="Arial" w:eastAsia="Arial" w:hAnsi="Arial" w:cs="Arial"/>
          <w:color w:val="000000"/>
          <w:sz w:val="20"/>
          <w:szCs w:val="20"/>
        </w:rPr>
        <w:t xml:space="preserve">ccess to modify source code contained in the version control software is restricted to those with a </w:t>
      </w:r>
      <w:r>
        <w:rPr>
          <w:rFonts w:ascii="Arial" w:eastAsia="Arial" w:hAnsi="Arial" w:cs="Arial"/>
          <w:sz w:val="20"/>
          <w:szCs w:val="20"/>
        </w:rPr>
        <w:t>business</w:t>
      </w:r>
      <w:r>
        <w:rPr>
          <w:rFonts w:ascii="Arial" w:eastAsia="Arial" w:hAnsi="Arial" w:cs="Arial"/>
          <w:color w:val="000000"/>
          <w:sz w:val="20"/>
          <w:szCs w:val="20"/>
        </w:rPr>
        <w:t xml:space="preserve"> need.  Confidential information is not used during system design, development, testing, implementation, and change </w:t>
      </w:r>
      <w:r>
        <w:rPr>
          <w:rFonts w:ascii="Arial" w:eastAsia="Arial" w:hAnsi="Arial" w:cs="Arial"/>
          <w:color w:val="000000"/>
          <w:sz w:val="20"/>
          <w:szCs w:val="20"/>
        </w:rPr>
        <w:lastRenderedPageBreak/>
        <w:t>processes.</w:t>
      </w:r>
      <w:r>
        <w:t xml:space="preserve"> </w:t>
      </w:r>
      <w:r>
        <w:rPr>
          <w:rFonts w:ascii="Arial" w:eastAsia="Arial" w:hAnsi="Arial" w:cs="Arial"/>
          <w:sz w:val="20"/>
          <w:szCs w:val="20"/>
        </w:rPr>
        <w:t>D</w:t>
      </w:r>
      <w:r>
        <w:rPr>
          <w:rFonts w:ascii="Arial" w:eastAsia="Arial" w:hAnsi="Arial" w:cs="Arial"/>
          <w:color w:val="000000"/>
          <w:sz w:val="20"/>
          <w:szCs w:val="20"/>
        </w:rPr>
        <w:t xml:space="preserve">evelopers do not have access to the production environment without an authorized business need.  </w:t>
      </w:r>
    </w:p>
    <w:p w14:paraId="6318B899" w14:textId="77777777" w:rsidR="001A20A8" w:rsidRDefault="00000000">
      <w:pPr>
        <w:rPr>
          <w:rFonts w:ascii="Arial" w:eastAsia="Arial" w:hAnsi="Arial" w:cs="Arial"/>
          <w:sz w:val="20"/>
          <w:szCs w:val="20"/>
        </w:rPr>
      </w:pPr>
      <w:r>
        <w:rPr>
          <w:rFonts w:ascii="Calibri" w:eastAsia="Calibri" w:hAnsi="Calibri" w:cs="Calibri"/>
          <w:i/>
          <w:sz w:val="21"/>
          <w:szCs w:val="21"/>
          <w:highlight w:val="yellow"/>
        </w:rPr>
        <w:t>[company’s name]</w:t>
      </w:r>
      <w:r>
        <w:rPr>
          <w:rFonts w:ascii="Arial" w:eastAsia="Arial" w:hAnsi="Arial" w:cs="Arial"/>
          <w:color w:val="FF0000"/>
          <w:sz w:val="20"/>
          <w:szCs w:val="20"/>
        </w:rPr>
        <w:t xml:space="preserve"> </w:t>
      </w:r>
      <w:r>
        <w:rPr>
          <w:rFonts w:ascii="Arial" w:eastAsia="Arial" w:hAnsi="Arial" w:cs="Arial"/>
          <w:sz w:val="20"/>
          <w:szCs w:val="20"/>
        </w:rPr>
        <w:t>uses</w:t>
      </w:r>
      <w:r>
        <w:rPr>
          <w:rFonts w:ascii="Arial" w:eastAsia="Arial" w:hAnsi="Arial" w:cs="Arial"/>
          <w:color w:val="FF0000"/>
          <w:sz w:val="20"/>
          <w:szCs w:val="20"/>
        </w:rPr>
        <w:t xml:space="preserve"> </w:t>
      </w:r>
      <w:r>
        <w:rPr>
          <w:rFonts w:ascii="Arial" w:eastAsia="Arial" w:hAnsi="Arial" w:cs="Arial"/>
          <w:sz w:val="20"/>
          <w:szCs w:val="20"/>
        </w:rPr>
        <w:t>an automated</w:t>
      </w:r>
      <w:r>
        <w:rPr>
          <w:rFonts w:ascii="Arial" w:eastAsia="Arial" w:hAnsi="Arial" w:cs="Arial"/>
          <w:color w:val="000000"/>
          <w:sz w:val="20"/>
          <w:szCs w:val="20"/>
        </w:rPr>
        <w:t xml:space="preserve"> deployment tool to control </w:t>
      </w:r>
      <w:r>
        <w:rPr>
          <w:rFonts w:ascii="Arial" w:eastAsia="Arial" w:hAnsi="Arial" w:cs="Arial"/>
          <w:sz w:val="20"/>
          <w:szCs w:val="20"/>
        </w:rPr>
        <w:t xml:space="preserve">changes </w:t>
      </w:r>
      <w:r>
        <w:rPr>
          <w:rFonts w:ascii="Arial" w:eastAsia="Arial" w:hAnsi="Arial" w:cs="Arial"/>
          <w:color w:val="000000"/>
          <w:sz w:val="20"/>
          <w:szCs w:val="20"/>
        </w:rPr>
        <w:t>to production</w:t>
      </w:r>
      <w:r>
        <w:rPr>
          <w:rFonts w:ascii="Arial" w:eastAsia="Arial" w:hAnsi="Arial" w:cs="Arial"/>
          <w:sz w:val="20"/>
          <w:szCs w:val="20"/>
        </w:rPr>
        <w:t xml:space="preserve">. </w:t>
      </w:r>
    </w:p>
    <w:p w14:paraId="466EAD95" w14:textId="77777777" w:rsidR="001A20A8" w:rsidRDefault="001A20A8">
      <w:pPr>
        <w:rPr>
          <w:rFonts w:ascii="Arial" w:eastAsia="Arial" w:hAnsi="Arial" w:cs="Arial"/>
          <w:sz w:val="20"/>
          <w:szCs w:val="20"/>
        </w:rPr>
      </w:pPr>
    </w:p>
    <w:p w14:paraId="1F060B77" w14:textId="77777777" w:rsidR="001A20A8" w:rsidRDefault="001A20A8">
      <w:pPr>
        <w:rPr>
          <w:rFonts w:ascii="Arial" w:eastAsia="Arial" w:hAnsi="Arial" w:cs="Arial"/>
          <w:sz w:val="20"/>
          <w:szCs w:val="20"/>
        </w:rPr>
      </w:pPr>
    </w:p>
    <w:p w14:paraId="45F2A202" w14:textId="77777777" w:rsidR="001A20A8" w:rsidRDefault="00000000">
      <w:pPr>
        <w:pBdr>
          <w:top w:val="nil"/>
          <w:left w:val="nil"/>
          <w:bottom w:val="nil"/>
          <w:right w:val="nil"/>
          <w:between w:val="nil"/>
        </w:pBdr>
        <w:spacing w:after="120"/>
        <w:jc w:val="both"/>
        <w:rPr>
          <w:color w:val="4472C4"/>
        </w:rPr>
      </w:pPr>
      <w:r>
        <w:rPr>
          <w:rFonts w:ascii="Arial" w:eastAsia="Arial" w:hAnsi="Arial" w:cs="Arial"/>
          <w:i/>
          <w:color w:val="000000"/>
          <w:sz w:val="20"/>
          <w:szCs w:val="20"/>
        </w:rPr>
        <w:t>Incident Response</w:t>
      </w:r>
    </w:p>
    <w:p w14:paraId="083DEF09" w14:textId="77777777" w:rsidR="001A20A8" w:rsidRDefault="00000000">
      <w:pPr>
        <w:rPr>
          <w:rFonts w:ascii="Arial" w:eastAsia="Arial" w:hAnsi="Arial" w:cs="Arial"/>
          <w:sz w:val="20"/>
          <w:szCs w:val="20"/>
        </w:rPr>
      </w:pPr>
      <w:r>
        <w:rPr>
          <w:rFonts w:ascii="Arial" w:eastAsia="Arial" w:hAnsi="Arial" w:cs="Arial"/>
          <w:sz w:val="20"/>
          <w:szCs w:val="20"/>
        </w:rPr>
        <w:t>Security incidents and other IT-related problems are reported to the</w:t>
      </w:r>
      <w:r>
        <w:rPr>
          <w:rFonts w:ascii="Calibri" w:eastAsia="Calibri" w:hAnsi="Calibri" w:cs="Calibri"/>
          <w:i/>
          <w:sz w:val="21"/>
          <w:szCs w:val="21"/>
          <w:highlight w:val="yellow"/>
        </w:rPr>
        <w:t xml:space="preserve"> technical operations</w:t>
      </w:r>
      <w:r>
        <w:rPr>
          <w:rFonts w:ascii="Arial" w:eastAsia="Arial" w:hAnsi="Arial" w:cs="Arial"/>
          <w:sz w:val="20"/>
          <w:szCs w:val="20"/>
        </w:rPr>
        <w:t xml:space="preserve"> team. </w:t>
      </w:r>
      <w:r>
        <w:rPr>
          <w:rFonts w:ascii="Arial" w:eastAsia="Arial" w:hAnsi="Arial" w:cs="Arial"/>
          <w:color w:val="000000"/>
          <w:sz w:val="20"/>
          <w:szCs w:val="20"/>
        </w:rPr>
        <w:t>Incident response and escalation policies and procedures are in place to guide the helpdes</w:t>
      </w:r>
      <w:r>
        <w:rPr>
          <w:rFonts w:ascii="Arial" w:eastAsia="Arial" w:hAnsi="Arial" w:cs="Arial"/>
          <w:sz w:val="20"/>
          <w:szCs w:val="20"/>
        </w:rPr>
        <w:t>k team in</w:t>
      </w:r>
      <w:r>
        <w:rPr>
          <w:rFonts w:ascii="Arial" w:eastAsia="Arial" w:hAnsi="Arial" w:cs="Arial"/>
          <w:color w:val="000000"/>
          <w:sz w:val="20"/>
          <w:szCs w:val="20"/>
        </w:rPr>
        <w:t xml:space="preserve"> </w:t>
      </w:r>
      <w:r>
        <w:rPr>
          <w:rFonts w:ascii="Arial" w:eastAsia="Arial" w:hAnsi="Arial" w:cs="Arial"/>
          <w:sz w:val="20"/>
          <w:szCs w:val="20"/>
        </w:rPr>
        <w:t>managing</w:t>
      </w:r>
      <w:r>
        <w:rPr>
          <w:rFonts w:ascii="Arial" w:eastAsia="Arial" w:hAnsi="Arial" w:cs="Arial"/>
          <w:color w:val="000000"/>
          <w:sz w:val="20"/>
          <w:szCs w:val="20"/>
        </w:rPr>
        <w:t xml:space="preserve"> unexpected incidents impacting the business.  Management utilizes a ticketing system for </w:t>
      </w:r>
      <w:r>
        <w:rPr>
          <w:rFonts w:ascii="Arial" w:eastAsia="Arial" w:hAnsi="Arial" w:cs="Arial"/>
          <w:sz w:val="20"/>
          <w:szCs w:val="20"/>
        </w:rPr>
        <w:t>tracking and resolving</w:t>
      </w:r>
      <w:r>
        <w:rPr>
          <w:rFonts w:ascii="Arial" w:eastAsia="Arial" w:hAnsi="Arial" w:cs="Arial"/>
          <w:color w:val="000000"/>
          <w:sz w:val="20"/>
          <w:szCs w:val="20"/>
        </w:rPr>
        <w:t xml:space="preserve"> any identified incidents with customers.</w:t>
      </w:r>
      <w:r>
        <w:rPr>
          <w:rFonts w:ascii="Arial" w:eastAsia="Arial" w:hAnsi="Arial" w:cs="Arial"/>
          <w:color w:val="FF0000"/>
          <w:sz w:val="20"/>
          <w:szCs w:val="20"/>
        </w:rPr>
        <w:t xml:space="preserve">  </w:t>
      </w:r>
      <w:r>
        <w:rPr>
          <w:rFonts w:ascii="Calibri" w:eastAsia="Calibri" w:hAnsi="Calibri" w:cs="Calibri"/>
          <w:i/>
          <w:sz w:val="21"/>
          <w:szCs w:val="21"/>
          <w:highlight w:val="yellow"/>
        </w:rPr>
        <w:t>Engineering/technical operations team</w:t>
      </w:r>
      <w:r>
        <w:rPr>
          <w:rFonts w:ascii="Arial" w:eastAsia="Arial" w:hAnsi="Arial" w:cs="Arial"/>
          <w:color w:val="000000"/>
          <w:sz w:val="20"/>
          <w:szCs w:val="20"/>
        </w:rPr>
        <w:t xml:space="preserve"> complete incident postmortem reports upon system outages that include the incident and impact analysis, resolutions, lessons learned, and action items.  Corrective measures or changes that occur </w:t>
      </w:r>
      <w:proofErr w:type="gramStart"/>
      <w:r>
        <w:rPr>
          <w:rFonts w:ascii="Arial" w:eastAsia="Arial" w:hAnsi="Arial" w:cs="Arial"/>
          <w:color w:val="000000"/>
          <w:sz w:val="20"/>
          <w:szCs w:val="20"/>
        </w:rPr>
        <w:t>as a result of</w:t>
      </w:r>
      <w:proofErr w:type="gramEnd"/>
      <w:r>
        <w:rPr>
          <w:rFonts w:ascii="Arial" w:eastAsia="Arial" w:hAnsi="Arial" w:cs="Arial"/>
          <w:color w:val="000000"/>
          <w:sz w:val="20"/>
          <w:szCs w:val="20"/>
        </w:rPr>
        <w:t xml:space="preserve"> incidents and identified deficiencies follow the standard change control process. </w:t>
      </w:r>
    </w:p>
    <w:p w14:paraId="4B07EA9C" w14:textId="77777777" w:rsidR="001A20A8" w:rsidRDefault="001A20A8"/>
    <w:p w14:paraId="09C0414F" w14:textId="77777777" w:rsidR="001A20A8" w:rsidRDefault="00000000">
      <w:pPr>
        <w:pBdr>
          <w:top w:val="nil"/>
          <w:left w:val="nil"/>
          <w:bottom w:val="nil"/>
          <w:right w:val="nil"/>
          <w:between w:val="nil"/>
        </w:pBdr>
        <w:spacing w:after="120"/>
        <w:jc w:val="both"/>
        <w:rPr>
          <w:color w:val="4472C4"/>
        </w:rPr>
      </w:pPr>
      <w:r>
        <w:rPr>
          <w:rFonts w:ascii="Arial" w:eastAsia="Arial" w:hAnsi="Arial" w:cs="Arial"/>
          <w:i/>
          <w:color w:val="000000"/>
          <w:sz w:val="20"/>
          <w:szCs w:val="20"/>
        </w:rPr>
        <w:t>System Monitoring</w:t>
      </w:r>
    </w:p>
    <w:p w14:paraId="2F9636FC" w14:textId="77777777" w:rsidR="001A20A8" w:rsidRDefault="00000000">
      <w:pPr>
        <w:spacing w:before="60" w:after="60"/>
        <w:rPr>
          <w:rFonts w:ascii="Arial" w:eastAsia="Arial" w:hAnsi="Arial" w:cs="Arial"/>
          <w:sz w:val="20"/>
          <w:szCs w:val="20"/>
        </w:rPr>
      </w:pPr>
      <w:r>
        <w:rPr>
          <w:rFonts w:ascii="Arial" w:eastAsia="Arial" w:hAnsi="Arial" w:cs="Arial"/>
          <w:color w:val="000000"/>
          <w:sz w:val="20"/>
          <w:szCs w:val="20"/>
        </w:rPr>
        <w:t xml:space="preserve">The </w:t>
      </w:r>
      <w:r>
        <w:rPr>
          <w:rFonts w:ascii="Calibri" w:eastAsia="Calibri" w:hAnsi="Calibri" w:cs="Calibri"/>
          <w:i/>
          <w:sz w:val="21"/>
          <w:szCs w:val="21"/>
          <w:highlight w:val="yellow"/>
        </w:rPr>
        <w:t>engineering/technical operations team</w:t>
      </w:r>
      <w:r>
        <w:rPr>
          <w:rFonts w:ascii="Arial" w:eastAsia="Arial" w:hAnsi="Arial" w:cs="Arial"/>
          <w:color w:val="000000"/>
          <w:sz w:val="20"/>
          <w:szCs w:val="20"/>
        </w:rPr>
        <w:t xml:space="preserve"> </w:t>
      </w:r>
      <w:r>
        <w:rPr>
          <w:rFonts w:ascii="Arial" w:eastAsia="Arial" w:hAnsi="Arial" w:cs="Arial"/>
          <w:sz w:val="20"/>
          <w:szCs w:val="20"/>
        </w:rPr>
        <w:t>used a variety of m</w:t>
      </w:r>
      <w:r>
        <w:rPr>
          <w:rFonts w:ascii="Arial" w:eastAsia="Arial" w:hAnsi="Arial" w:cs="Arial"/>
          <w:color w:val="000000"/>
          <w:sz w:val="20"/>
          <w:szCs w:val="20"/>
        </w:rPr>
        <w:t xml:space="preserve">onitoring </w:t>
      </w:r>
      <w:r>
        <w:rPr>
          <w:rFonts w:ascii="Arial" w:eastAsia="Arial" w:hAnsi="Arial" w:cs="Arial"/>
          <w:sz w:val="20"/>
          <w:szCs w:val="20"/>
        </w:rPr>
        <w:t>systems to</w:t>
      </w:r>
      <w:r>
        <w:rPr>
          <w:rFonts w:ascii="Arial" w:eastAsia="Arial" w:hAnsi="Arial" w:cs="Arial"/>
          <w:color w:val="000000"/>
          <w:sz w:val="20"/>
          <w:szCs w:val="20"/>
        </w:rPr>
        <w:t xml:space="preserve"> </w:t>
      </w:r>
      <w:r>
        <w:rPr>
          <w:rFonts w:ascii="Arial" w:eastAsia="Arial" w:hAnsi="Arial" w:cs="Arial"/>
          <w:sz w:val="20"/>
          <w:szCs w:val="20"/>
        </w:rPr>
        <w:t>identify and detect possible security threats and incidents</w:t>
      </w:r>
      <w:r>
        <w:rPr>
          <w:rFonts w:ascii="Arial" w:eastAsia="Arial" w:hAnsi="Arial" w:cs="Arial"/>
          <w:color w:val="000000"/>
          <w:sz w:val="20"/>
          <w:szCs w:val="20"/>
        </w:rPr>
        <w:t xml:space="preserve">. These </w:t>
      </w:r>
      <w:r>
        <w:rPr>
          <w:rFonts w:ascii="Arial" w:eastAsia="Arial" w:hAnsi="Arial" w:cs="Arial"/>
          <w:sz w:val="20"/>
          <w:szCs w:val="20"/>
        </w:rPr>
        <w:t xml:space="preserve">include, but are not limited to firewall notifications, Intrusion Detection System (IDS) or Intrusion Prevention System (IPS) alerts, vulnerability assessment reports and operating system event logs.  </w:t>
      </w:r>
      <w:r>
        <w:rPr>
          <w:rFonts w:ascii="Arial" w:eastAsia="Arial" w:hAnsi="Arial" w:cs="Arial"/>
          <w:color w:val="000000"/>
          <w:sz w:val="20"/>
          <w:szCs w:val="20"/>
        </w:rPr>
        <w:t xml:space="preserve"> These alerts and </w:t>
      </w:r>
      <w:r>
        <w:rPr>
          <w:rFonts w:ascii="Arial" w:eastAsia="Arial" w:hAnsi="Arial" w:cs="Arial"/>
          <w:sz w:val="20"/>
          <w:szCs w:val="20"/>
        </w:rPr>
        <w:t>notifications</w:t>
      </w:r>
      <w:r>
        <w:rPr>
          <w:rFonts w:ascii="Arial" w:eastAsia="Arial" w:hAnsi="Arial" w:cs="Arial"/>
          <w:color w:val="000000"/>
          <w:sz w:val="20"/>
          <w:szCs w:val="20"/>
        </w:rPr>
        <w:t xml:space="preserve"> are reviewed</w:t>
      </w:r>
      <w:r>
        <w:rPr>
          <w:rFonts w:ascii="Arial" w:eastAsia="Arial" w:hAnsi="Arial" w:cs="Arial"/>
          <w:sz w:val="20"/>
          <w:szCs w:val="20"/>
        </w:rPr>
        <w:t xml:space="preserve"> by the engineering/technical operations team using a security incident and event monitoring tool.</w:t>
      </w:r>
      <w:r>
        <w:rPr>
          <w:rFonts w:ascii="Arial" w:eastAsia="Arial" w:hAnsi="Arial" w:cs="Arial"/>
          <w:color w:val="FF0000"/>
          <w:sz w:val="20"/>
          <w:szCs w:val="20"/>
        </w:rPr>
        <w:t xml:space="preserve"> </w:t>
      </w:r>
    </w:p>
    <w:p w14:paraId="30C83FBC" w14:textId="77777777" w:rsidR="001A20A8" w:rsidRDefault="001A20A8">
      <w:pPr>
        <w:spacing w:after="120"/>
        <w:rPr>
          <w:rFonts w:ascii="Arial" w:eastAsia="Arial" w:hAnsi="Arial" w:cs="Arial"/>
          <w:i/>
          <w:color w:val="000000"/>
          <w:sz w:val="20"/>
          <w:szCs w:val="20"/>
        </w:rPr>
      </w:pPr>
    </w:p>
    <w:p w14:paraId="0D41CF24" w14:textId="77777777" w:rsidR="001A20A8" w:rsidRDefault="00000000">
      <w:pPr>
        <w:spacing w:after="120"/>
        <w:rPr>
          <w:color w:val="4472C4"/>
        </w:rPr>
      </w:pPr>
      <w:r>
        <w:rPr>
          <w:rFonts w:ascii="Arial" w:eastAsia="Arial" w:hAnsi="Arial" w:cs="Arial"/>
          <w:i/>
          <w:color w:val="000000"/>
          <w:sz w:val="20"/>
          <w:szCs w:val="20"/>
        </w:rPr>
        <w:t>Vulnerability Assessments and Penetration Tests</w:t>
      </w:r>
    </w:p>
    <w:p w14:paraId="30B44244" w14:textId="77777777" w:rsidR="001A20A8" w:rsidRDefault="00000000">
      <w:pPr>
        <w:rPr>
          <w:rFonts w:ascii="Arial" w:eastAsia="Arial" w:hAnsi="Arial" w:cs="Arial"/>
          <w:sz w:val="20"/>
          <w:szCs w:val="20"/>
        </w:rPr>
      </w:pPr>
      <w:r>
        <w:rPr>
          <w:rFonts w:ascii="Arial" w:eastAsia="Arial" w:hAnsi="Arial" w:cs="Arial"/>
          <w:color w:val="000000"/>
          <w:sz w:val="20"/>
          <w:szCs w:val="20"/>
        </w:rPr>
        <w:t xml:space="preserve">Vulnerability assessments of the </w:t>
      </w:r>
      <w:r>
        <w:rPr>
          <w:rFonts w:ascii="Calibri" w:eastAsia="Calibri" w:hAnsi="Calibri" w:cs="Calibri"/>
          <w:i/>
          <w:sz w:val="21"/>
          <w:szCs w:val="21"/>
          <w:highlight w:val="yellow"/>
        </w:rPr>
        <w:t>production network and the web application</w:t>
      </w:r>
      <w:r>
        <w:rPr>
          <w:rFonts w:ascii="Arial" w:eastAsia="Arial" w:hAnsi="Arial" w:cs="Arial"/>
          <w:color w:val="FF0000"/>
          <w:sz w:val="20"/>
          <w:szCs w:val="20"/>
        </w:rPr>
        <w:t xml:space="preserve"> </w:t>
      </w:r>
      <w:r>
        <w:rPr>
          <w:rFonts w:ascii="Arial" w:eastAsia="Arial" w:hAnsi="Arial" w:cs="Arial"/>
          <w:color w:val="000000"/>
          <w:sz w:val="20"/>
          <w:szCs w:val="20"/>
        </w:rPr>
        <w:t xml:space="preserve">are performed on a </w:t>
      </w:r>
      <w:r>
        <w:rPr>
          <w:rFonts w:ascii="Calibri" w:eastAsia="Calibri" w:hAnsi="Calibri" w:cs="Calibri"/>
          <w:i/>
          <w:sz w:val="21"/>
          <w:szCs w:val="21"/>
          <w:highlight w:val="yellow"/>
        </w:rPr>
        <w:t>periodic basis</w:t>
      </w:r>
      <w:r>
        <w:rPr>
          <w:rFonts w:ascii="Arial" w:eastAsia="Arial" w:hAnsi="Arial" w:cs="Arial"/>
          <w:color w:val="000000"/>
          <w:sz w:val="20"/>
          <w:szCs w:val="20"/>
        </w:rPr>
        <w:t xml:space="preserve"> to identify potential security vulnerabilities.  In addition, penetration testing is performed </w:t>
      </w:r>
      <w:r>
        <w:rPr>
          <w:rFonts w:ascii="Calibri" w:eastAsia="Calibri" w:hAnsi="Calibri" w:cs="Calibri"/>
          <w:i/>
          <w:sz w:val="21"/>
          <w:szCs w:val="21"/>
          <w:highlight w:val="yellow"/>
        </w:rPr>
        <w:t>annually</w:t>
      </w:r>
      <w:r>
        <w:rPr>
          <w:rFonts w:ascii="Arial" w:eastAsia="Arial" w:hAnsi="Arial" w:cs="Arial"/>
          <w:color w:val="FF0000"/>
          <w:sz w:val="20"/>
          <w:szCs w:val="20"/>
        </w:rPr>
        <w:t xml:space="preserve"> </w:t>
      </w:r>
      <w:r>
        <w:rPr>
          <w:rFonts w:ascii="Arial" w:eastAsia="Arial" w:hAnsi="Arial" w:cs="Arial"/>
          <w:color w:val="000000"/>
          <w:sz w:val="20"/>
          <w:szCs w:val="20"/>
        </w:rPr>
        <w:t xml:space="preserve">by a third-party vendor </w:t>
      </w:r>
      <w:proofErr w:type="gramStart"/>
      <w:r>
        <w:rPr>
          <w:rFonts w:ascii="Arial" w:eastAsia="Arial" w:hAnsi="Arial" w:cs="Arial"/>
          <w:color w:val="000000"/>
          <w:sz w:val="20"/>
          <w:szCs w:val="20"/>
        </w:rPr>
        <w:t>in order to</w:t>
      </w:r>
      <w:proofErr w:type="gramEnd"/>
      <w:r>
        <w:rPr>
          <w:rFonts w:ascii="Arial" w:eastAsia="Arial" w:hAnsi="Arial" w:cs="Arial"/>
          <w:color w:val="000000"/>
          <w:sz w:val="20"/>
          <w:szCs w:val="20"/>
        </w:rPr>
        <w:t xml:space="preserve"> find and address any security weaknesses.  Information security personnel retain the penetration testing reports, monitor the results of the assessment within the report, and work to create remediation plans to remedy any potential vulnerabilities, where applicable. </w:t>
      </w:r>
    </w:p>
    <w:p w14:paraId="0E5EE84C" w14:textId="77777777" w:rsidR="001A20A8" w:rsidRDefault="001A20A8"/>
    <w:p w14:paraId="6A026AEC" w14:textId="77777777" w:rsidR="001A20A8" w:rsidRDefault="001A20A8"/>
    <w:p w14:paraId="79CCCC3A" w14:textId="77777777" w:rsidR="001A20A8" w:rsidRDefault="00000000">
      <w:pPr>
        <w:spacing w:after="120"/>
        <w:rPr>
          <w:color w:val="4472C4"/>
        </w:rPr>
      </w:pPr>
      <w:r>
        <w:rPr>
          <w:rFonts w:ascii="Arial" w:eastAsia="Arial" w:hAnsi="Arial" w:cs="Arial"/>
          <w:i/>
          <w:color w:val="000000"/>
          <w:sz w:val="20"/>
          <w:szCs w:val="20"/>
        </w:rPr>
        <w:t>Data Management</w:t>
      </w:r>
    </w:p>
    <w:p w14:paraId="40C3CDDF" w14:textId="77777777" w:rsidR="001A20A8" w:rsidRDefault="00000000">
      <w:r>
        <w:rPr>
          <w:rFonts w:ascii="Arial" w:eastAsia="Arial" w:hAnsi="Arial" w:cs="Arial"/>
          <w:color w:val="000000"/>
          <w:sz w:val="20"/>
          <w:szCs w:val="20"/>
        </w:rPr>
        <w:t xml:space="preserve">The </w:t>
      </w:r>
      <w:r>
        <w:rPr>
          <w:rFonts w:ascii="Calibri" w:eastAsia="Calibri" w:hAnsi="Calibri" w:cs="Calibri"/>
          <w:i/>
          <w:sz w:val="21"/>
          <w:szCs w:val="21"/>
          <w:highlight w:val="yellow"/>
        </w:rPr>
        <w:t>[company’s name]</w:t>
      </w:r>
      <w:r>
        <w:rPr>
          <w:rFonts w:ascii="Arial" w:eastAsia="Arial" w:hAnsi="Arial" w:cs="Arial"/>
          <w:color w:val="000000"/>
          <w:sz w:val="20"/>
          <w:szCs w:val="20"/>
        </w:rPr>
        <w:t xml:space="preserve"> application platform is used to collect and process customer data and </w:t>
      </w:r>
      <w:r>
        <w:rPr>
          <w:rFonts w:ascii="Arial" w:eastAsia="Arial" w:hAnsi="Arial" w:cs="Arial"/>
          <w:sz w:val="20"/>
          <w:szCs w:val="20"/>
        </w:rPr>
        <w:t>transfer</w:t>
      </w:r>
      <w:r>
        <w:rPr>
          <w:rFonts w:ascii="Arial" w:eastAsia="Arial" w:hAnsi="Arial" w:cs="Arial"/>
          <w:color w:val="000000"/>
          <w:sz w:val="20"/>
          <w:szCs w:val="20"/>
        </w:rPr>
        <w:t xml:space="preserve"> information and content that is confidential and proprietary.  </w:t>
      </w:r>
      <w:r>
        <w:rPr>
          <w:rFonts w:ascii="Arial" w:eastAsia="Arial" w:hAnsi="Arial" w:cs="Arial"/>
          <w:sz w:val="20"/>
          <w:szCs w:val="20"/>
        </w:rPr>
        <w:t>Customer data may include personally identifiable information (PII) of individuals subject to the privacy laws and regulations in jurisdictions in which the customers operate. </w:t>
      </w:r>
    </w:p>
    <w:p w14:paraId="32BDC725" w14:textId="77777777" w:rsidR="001A20A8" w:rsidRDefault="001A20A8"/>
    <w:p w14:paraId="358D95D5" w14:textId="77777777" w:rsidR="001A20A8" w:rsidRDefault="00000000">
      <w:pPr>
        <w:rPr>
          <w:rFonts w:ascii="Arial" w:eastAsia="Arial" w:hAnsi="Arial" w:cs="Arial"/>
          <w:color w:val="000000"/>
          <w:sz w:val="20"/>
          <w:szCs w:val="20"/>
        </w:rPr>
      </w:pPr>
      <w:r>
        <w:rPr>
          <w:rFonts w:ascii="Arial" w:eastAsia="Arial" w:hAnsi="Arial" w:cs="Arial"/>
          <w:color w:val="000000"/>
          <w:sz w:val="20"/>
          <w:szCs w:val="20"/>
        </w:rPr>
        <w:t>The following table describes the information used and supported by the system.</w:t>
      </w:r>
    </w:p>
    <w:p w14:paraId="13B9D97C" w14:textId="77777777" w:rsidR="001A20A8" w:rsidRDefault="001A20A8"/>
    <w:tbl>
      <w:tblPr>
        <w:tblStyle w:val="ad"/>
        <w:tblW w:w="935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A20A8" w14:paraId="32C7556E" w14:textId="77777777">
        <w:trPr>
          <w:trHeight w:val="431"/>
        </w:trPr>
        <w:tc>
          <w:tcPr>
            <w:tcW w:w="9350" w:type="dxa"/>
            <w:gridSpan w:val="2"/>
            <w:shd w:val="clear" w:color="auto" w:fill="33DCC0"/>
          </w:tcPr>
          <w:p w14:paraId="5BD91A00" w14:textId="77777777" w:rsidR="001A20A8" w:rsidRDefault="00000000">
            <w:r>
              <w:rPr>
                <w:rFonts w:ascii="Arial" w:eastAsia="Arial" w:hAnsi="Arial" w:cs="Arial"/>
                <w:b/>
                <w:sz w:val="20"/>
                <w:szCs w:val="20"/>
              </w:rPr>
              <w:t>Data Used and Supported by the System</w:t>
            </w:r>
          </w:p>
        </w:tc>
      </w:tr>
      <w:tr w:rsidR="001A20A8" w14:paraId="43AEC8C1" w14:textId="77777777">
        <w:tc>
          <w:tcPr>
            <w:tcW w:w="4675" w:type="dxa"/>
            <w:shd w:val="clear" w:color="auto" w:fill="4472C4"/>
          </w:tcPr>
          <w:p w14:paraId="2425383A" w14:textId="77777777" w:rsidR="001A20A8" w:rsidRDefault="00000000">
            <w:pPr>
              <w:jc w:val="center"/>
            </w:pPr>
            <w:r>
              <w:rPr>
                <w:rFonts w:ascii="Arial" w:eastAsia="Arial" w:hAnsi="Arial" w:cs="Arial"/>
                <w:b/>
                <w:color w:val="FFFFFF"/>
                <w:sz w:val="20"/>
                <w:szCs w:val="20"/>
              </w:rPr>
              <w:t>Data Description</w:t>
            </w:r>
          </w:p>
        </w:tc>
        <w:tc>
          <w:tcPr>
            <w:tcW w:w="4675" w:type="dxa"/>
            <w:shd w:val="clear" w:color="auto" w:fill="4472C4"/>
          </w:tcPr>
          <w:p w14:paraId="42EAC5B0" w14:textId="77777777" w:rsidR="001A20A8" w:rsidRDefault="00000000">
            <w:pPr>
              <w:ind w:firstLine="720"/>
              <w:jc w:val="center"/>
            </w:pPr>
            <w:r>
              <w:rPr>
                <w:rFonts w:ascii="Arial" w:eastAsia="Arial" w:hAnsi="Arial" w:cs="Arial"/>
                <w:b/>
                <w:color w:val="FFFFFF"/>
                <w:sz w:val="20"/>
                <w:szCs w:val="20"/>
              </w:rPr>
              <w:t>Classification</w:t>
            </w:r>
          </w:p>
        </w:tc>
      </w:tr>
      <w:tr w:rsidR="001A20A8" w14:paraId="53FB3403" w14:textId="77777777">
        <w:tc>
          <w:tcPr>
            <w:tcW w:w="4675" w:type="dxa"/>
          </w:tcPr>
          <w:p w14:paraId="23586975" w14:textId="77777777" w:rsidR="001A20A8" w:rsidRDefault="00000000">
            <w:pPr>
              <w:spacing w:line="276" w:lineRule="auto"/>
              <w:rPr>
                <w:rFonts w:ascii="Arial" w:eastAsia="Arial" w:hAnsi="Arial" w:cs="Arial"/>
                <w:sz w:val="20"/>
                <w:szCs w:val="20"/>
              </w:rPr>
            </w:pPr>
            <w:r>
              <w:rPr>
                <w:rFonts w:ascii="Arial" w:eastAsia="Arial" w:hAnsi="Arial" w:cs="Arial"/>
                <w:sz w:val="20"/>
                <w:szCs w:val="20"/>
              </w:rPr>
              <w:t>Customer data is defined as data that</w:t>
            </w:r>
            <w:r>
              <w:rPr>
                <w:rFonts w:ascii="Calibri" w:eastAsia="Calibri" w:hAnsi="Calibri" w:cs="Calibri"/>
                <w:i/>
                <w:sz w:val="21"/>
                <w:szCs w:val="21"/>
                <w:highlight w:val="yellow"/>
              </w:rPr>
              <w:t xml:space="preserve"> [company’s name]</w:t>
            </w:r>
            <w:r>
              <w:rPr>
                <w:rFonts w:ascii="Arial" w:eastAsia="Arial" w:hAnsi="Arial" w:cs="Arial"/>
                <w:sz w:val="20"/>
                <w:szCs w:val="20"/>
              </w:rPr>
              <w:t xml:space="preserve"> customers would consider themselves owners </w:t>
            </w:r>
            <w:proofErr w:type="gramStart"/>
            <w:r>
              <w:rPr>
                <w:rFonts w:ascii="Arial" w:eastAsia="Arial" w:hAnsi="Arial" w:cs="Arial"/>
                <w:sz w:val="20"/>
                <w:szCs w:val="20"/>
              </w:rPr>
              <w:t>of, and</w:t>
            </w:r>
            <w:proofErr w:type="gramEnd"/>
            <w:r>
              <w:rPr>
                <w:rFonts w:ascii="Arial" w:eastAsia="Arial" w:hAnsi="Arial" w:cs="Arial"/>
                <w:sz w:val="20"/>
                <w:szCs w:val="20"/>
              </w:rPr>
              <w:t xml:space="preserve"> would regard as their own confidential data. Typically, this data has either been sent to</w:t>
            </w:r>
            <w:r>
              <w:rPr>
                <w:rFonts w:ascii="Calibri" w:eastAsia="Calibri" w:hAnsi="Calibri" w:cs="Calibri"/>
                <w:i/>
                <w:sz w:val="21"/>
                <w:szCs w:val="21"/>
                <w:highlight w:val="yellow"/>
              </w:rPr>
              <w:t xml:space="preserve"> [company’s name]’s</w:t>
            </w:r>
            <w:r>
              <w:rPr>
                <w:rFonts w:ascii="Arial" w:eastAsia="Arial" w:hAnsi="Arial" w:cs="Arial"/>
                <w:sz w:val="20"/>
                <w:szCs w:val="20"/>
              </w:rPr>
              <w:t xml:space="preserve"> for storing or </w:t>
            </w:r>
            <w:proofErr w:type="gramStart"/>
            <w:r>
              <w:rPr>
                <w:rFonts w:ascii="Arial" w:eastAsia="Arial" w:hAnsi="Arial" w:cs="Arial"/>
                <w:sz w:val="20"/>
                <w:szCs w:val="20"/>
              </w:rPr>
              <w:t>processing, or</w:t>
            </w:r>
            <w:proofErr w:type="gramEnd"/>
            <w:r>
              <w:rPr>
                <w:rFonts w:ascii="Arial" w:eastAsia="Arial" w:hAnsi="Arial" w:cs="Arial"/>
                <w:sz w:val="20"/>
                <w:szCs w:val="20"/>
              </w:rPr>
              <w:t xml:space="preserve"> has been created as a result of using</w:t>
            </w:r>
            <w:r>
              <w:rPr>
                <w:rFonts w:ascii="Calibri" w:eastAsia="Calibri" w:hAnsi="Calibri" w:cs="Calibri"/>
                <w:i/>
                <w:sz w:val="21"/>
                <w:szCs w:val="21"/>
                <w:highlight w:val="yellow"/>
              </w:rPr>
              <w:t xml:space="preserve"> [company’s name]’</w:t>
            </w:r>
            <w:r>
              <w:rPr>
                <w:rFonts w:ascii="Arial" w:eastAsia="Arial" w:hAnsi="Arial" w:cs="Arial"/>
                <w:sz w:val="20"/>
                <w:szCs w:val="20"/>
              </w:rPr>
              <w:t>s products.</w:t>
            </w:r>
          </w:p>
        </w:tc>
        <w:tc>
          <w:tcPr>
            <w:tcW w:w="4675" w:type="dxa"/>
          </w:tcPr>
          <w:p w14:paraId="11D28313" w14:textId="77777777" w:rsidR="001A20A8" w:rsidRDefault="00000000">
            <w:pPr>
              <w:jc w:val="center"/>
              <w:rPr>
                <w:rFonts w:ascii="Arial" w:eastAsia="Arial" w:hAnsi="Arial" w:cs="Arial"/>
                <w:sz w:val="20"/>
                <w:szCs w:val="20"/>
              </w:rPr>
            </w:pPr>
            <w:r>
              <w:rPr>
                <w:rFonts w:ascii="Arial" w:eastAsia="Arial" w:hAnsi="Arial" w:cs="Arial"/>
                <w:sz w:val="20"/>
                <w:szCs w:val="20"/>
              </w:rPr>
              <w:t>Customer Confidential</w:t>
            </w:r>
          </w:p>
        </w:tc>
      </w:tr>
      <w:tr w:rsidR="001A20A8" w14:paraId="3ED94182" w14:textId="77777777">
        <w:tc>
          <w:tcPr>
            <w:tcW w:w="4675" w:type="dxa"/>
          </w:tcPr>
          <w:p w14:paraId="67073533" w14:textId="77777777" w:rsidR="001A20A8" w:rsidRDefault="00000000">
            <w:pPr>
              <w:spacing w:line="276" w:lineRule="auto"/>
              <w:rPr>
                <w:rFonts w:ascii="Arial" w:eastAsia="Arial" w:hAnsi="Arial" w:cs="Arial"/>
                <w:sz w:val="20"/>
                <w:szCs w:val="20"/>
              </w:rPr>
            </w:pPr>
            <w:r>
              <w:rPr>
                <w:rFonts w:ascii="Arial" w:eastAsia="Arial" w:hAnsi="Arial" w:cs="Arial"/>
                <w:sz w:val="20"/>
                <w:szCs w:val="20"/>
              </w:rPr>
              <w:lastRenderedPageBreak/>
              <w:t>Company Restricted data is internal to the company, and it is used to operate its business. Very few people in</w:t>
            </w:r>
            <w:r>
              <w:rPr>
                <w:rFonts w:ascii="Calibri" w:eastAsia="Calibri" w:hAnsi="Calibri" w:cs="Calibri"/>
                <w:i/>
                <w:sz w:val="21"/>
                <w:szCs w:val="21"/>
                <w:highlight w:val="yellow"/>
              </w:rPr>
              <w:t xml:space="preserve"> [company’s name]</w:t>
            </w:r>
            <w:r>
              <w:rPr>
                <w:rFonts w:ascii="Arial" w:eastAsia="Arial" w:hAnsi="Arial" w:cs="Arial"/>
                <w:sz w:val="20"/>
                <w:szCs w:val="20"/>
              </w:rPr>
              <w:t xml:space="preserve"> have access to Company Restricted data. </w:t>
            </w:r>
          </w:p>
        </w:tc>
        <w:tc>
          <w:tcPr>
            <w:tcW w:w="4675" w:type="dxa"/>
          </w:tcPr>
          <w:p w14:paraId="1A90C4C4" w14:textId="77777777" w:rsidR="001A20A8" w:rsidRDefault="00000000">
            <w:pPr>
              <w:jc w:val="center"/>
              <w:rPr>
                <w:rFonts w:ascii="Arial" w:eastAsia="Arial" w:hAnsi="Arial" w:cs="Arial"/>
                <w:sz w:val="20"/>
                <w:szCs w:val="20"/>
              </w:rPr>
            </w:pPr>
            <w:r>
              <w:rPr>
                <w:rFonts w:ascii="Arial" w:eastAsia="Arial" w:hAnsi="Arial" w:cs="Arial"/>
                <w:sz w:val="20"/>
                <w:szCs w:val="20"/>
              </w:rPr>
              <w:t>Company Restricted</w:t>
            </w:r>
          </w:p>
        </w:tc>
      </w:tr>
      <w:tr w:rsidR="001A20A8" w14:paraId="557BEF02" w14:textId="77777777">
        <w:tc>
          <w:tcPr>
            <w:tcW w:w="4675" w:type="dxa"/>
          </w:tcPr>
          <w:p w14:paraId="2FB2FBCF" w14:textId="77777777" w:rsidR="001A20A8" w:rsidRDefault="00000000">
            <w:pPr>
              <w:spacing w:line="276" w:lineRule="auto"/>
              <w:rPr>
                <w:rFonts w:ascii="Arial" w:eastAsia="Arial" w:hAnsi="Arial" w:cs="Arial"/>
                <w:sz w:val="20"/>
                <w:szCs w:val="20"/>
              </w:rPr>
            </w:pPr>
            <w:r>
              <w:rPr>
                <w:rFonts w:ascii="Arial" w:eastAsia="Arial" w:hAnsi="Arial" w:cs="Arial"/>
                <w:sz w:val="20"/>
                <w:szCs w:val="20"/>
              </w:rPr>
              <w:t xml:space="preserve">Company Confidential data is data internal to the </w:t>
            </w:r>
            <w:r>
              <w:rPr>
                <w:rFonts w:ascii="Calibri" w:eastAsia="Calibri" w:hAnsi="Calibri" w:cs="Calibri"/>
                <w:i/>
                <w:sz w:val="21"/>
                <w:szCs w:val="21"/>
                <w:highlight w:val="yellow"/>
              </w:rPr>
              <w:t>[company’s name]</w:t>
            </w:r>
            <w:r>
              <w:rPr>
                <w:rFonts w:ascii="Arial" w:eastAsia="Arial" w:hAnsi="Arial" w:cs="Arial"/>
                <w:sz w:val="20"/>
                <w:szCs w:val="20"/>
              </w:rPr>
              <w:t xml:space="preserve"> that is used to operate the business. Many people in the company have access to this data.</w:t>
            </w:r>
          </w:p>
        </w:tc>
        <w:tc>
          <w:tcPr>
            <w:tcW w:w="4675" w:type="dxa"/>
          </w:tcPr>
          <w:p w14:paraId="0072F70A" w14:textId="77777777" w:rsidR="001A20A8" w:rsidRDefault="00000000">
            <w:pPr>
              <w:jc w:val="center"/>
              <w:rPr>
                <w:rFonts w:ascii="Arial" w:eastAsia="Arial" w:hAnsi="Arial" w:cs="Arial"/>
                <w:sz w:val="20"/>
                <w:szCs w:val="20"/>
              </w:rPr>
            </w:pPr>
            <w:r>
              <w:rPr>
                <w:rFonts w:ascii="Arial" w:eastAsia="Arial" w:hAnsi="Arial" w:cs="Arial"/>
                <w:sz w:val="20"/>
                <w:szCs w:val="20"/>
              </w:rPr>
              <w:t>Company Confidential</w:t>
            </w:r>
          </w:p>
        </w:tc>
      </w:tr>
      <w:tr w:rsidR="001A20A8" w14:paraId="0DFE50CC" w14:textId="77777777">
        <w:tc>
          <w:tcPr>
            <w:tcW w:w="4675" w:type="dxa"/>
          </w:tcPr>
          <w:p w14:paraId="0E8CF84C" w14:textId="77777777" w:rsidR="001A20A8" w:rsidRDefault="00000000">
            <w:pPr>
              <w:spacing w:line="276" w:lineRule="auto"/>
              <w:rPr>
                <w:rFonts w:ascii="Arial" w:eastAsia="Arial" w:hAnsi="Arial" w:cs="Arial"/>
                <w:sz w:val="20"/>
                <w:szCs w:val="20"/>
              </w:rPr>
            </w:pPr>
            <w:r>
              <w:rPr>
                <w:rFonts w:ascii="Arial" w:eastAsia="Arial" w:hAnsi="Arial" w:cs="Arial"/>
                <w:sz w:val="20"/>
                <w:szCs w:val="20"/>
              </w:rPr>
              <w:t xml:space="preserve">Public information may be disclosed to any entity or person within or outside of the company. The data may be available through a public </w:t>
            </w:r>
            <w:proofErr w:type="gramStart"/>
            <w:r>
              <w:rPr>
                <w:rFonts w:ascii="Arial" w:eastAsia="Arial" w:hAnsi="Arial" w:cs="Arial"/>
                <w:sz w:val="20"/>
                <w:szCs w:val="20"/>
              </w:rPr>
              <w:t>website, and</w:t>
            </w:r>
            <w:proofErr w:type="gramEnd"/>
            <w:r>
              <w:rPr>
                <w:rFonts w:ascii="Arial" w:eastAsia="Arial" w:hAnsi="Arial" w:cs="Arial"/>
                <w:sz w:val="20"/>
                <w:szCs w:val="20"/>
              </w:rPr>
              <w:t xml:space="preserve"> does not have confidentiality requirements.</w:t>
            </w:r>
          </w:p>
        </w:tc>
        <w:tc>
          <w:tcPr>
            <w:tcW w:w="4675" w:type="dxa"/>
          </w:tcPr>
          <w:p w14:paraId="511E2F02" w14:textId="77777777" w:rsidR="001A20A8" w:rsidRDefault="00000000">
            <w:pPr>
              <w:jc w:val="center"/>
              <w:rPr>
                <w:rFonts w:ascii="Arial" w:eastAsia="Arial" w:hAnsi="Arial" w:cs="Arial"/>
                <w:sz w:val="20"/>
                <w:szCs w:val="20"/>
              </w:rPr>
            </w:pPr>
            <w:r>
              <w:rPr>
                <w:rFonts w:ascii="Arial" w:eastAsia="Arial" w:hAnsi="Arial" w:cs="Arial"/>
                <w:sz w:val="20"/>
                <w:szCs w:val="20"/>
              </w:rPr>
              <w:t>Public</w:t>
            </w:r>
          </w:p>
        </w:tc>
      </w:tr>
    </w:tbl>
    <w:p w14:paraId="6F725155" w14:textId="77777777" w:rsidR="001A20A8" w:rsidRDefault="001A20A8"/>
    <w:p w14:paraId="19511007" w14:textId="77777777" w:rsidR="006718D7" w:rsidRDefault="006718D7">
      <w:pPr>
        <w:pBdr>
          <w:top w:val="nil"/>
          <w:left w:val="nil"/>
          <w:bottom w:val="nil"/>
          <w:right w:val="nil"/>
          <w:between w:val="nil"/>
        </w:pBdr>
        <w:jc w:val="both"/>
      </w:pPr>
    </w:p>
    <w:p w14:paraId="25382803" w14:textId="77777777" w:rsidR="006718D7" w:rsidRDefault="006718D7">
      <w:pPr>
        <w:pBdr>
          <w:top w:val="nil"/>
          <w:left w:val="nil"/>
          <w:bottom w:val="nil"/>
          <w:right w:val="nil"/>
          <w:between w:val="nil"/>
        </w:pBdr>
        <w:jc w:val="both"/>
      </w:pPr>
    </w:p>
    <w:p w14:paraId="6DECABA4" w14:textId="77777777" w:rsidR="006718D7" w:rsidRDefault="006718D7">
      <w:pPr>
        <w:pBdr>
          <w:top w:val="nil"/>
          <w:left w:val="nil"/>
          <w:bottom w:val="nil"/>
          <w:right w:val="nil"/>
          <w:between w:val="nil"/>
        </w:pBdr>
        <w:jc w:val="both"/>
      </w:pPr>
    </w:p>
    <w:p w14:paraId="271F5226" w14:textId="77777777" w:rsidR="006718D7" w:rsidRDefault="006718D7">
      <w:pPr>
        <w:pBdr>
          <w:top w:val="nil"/>
          <w:left w:val="nil"/>
          <w:bottom w:val="nil"/>
          <w:right w:val="nil"/>
          <w:between w:val="nil"/>
        </w:pBdr>
        <w:jc w:val="both"/>
      </w:pPr>
    </w:p>
    <w:p w14:paraId="35F054C3" w14:textId="77777777" w:rsidR="006718D7" w:rsidRDefault="006718D7">
      <w:pPr>
        <w:pBdr>
          <w:top w:val="nil"/>
          <w:left w:val="nil"/>
          <w:bottom w:val="nil"/>
          <w:right w:val="nil"/>
          <w:between w:val="nil"/>
        </w:pBdr>
        <w:jc w:val="both"/>
      </w:pPr>
    </w:p>
    <w:p w14:paraId="2A6CF2EC" w14:textId="77777777" w:rsidR="006718D7" w:rsidRDefault="006718D7">
      <w:pPr>
        <w:pBdr>
          <w:top w:val="nil"/>
          <w:left w:val="nil"/>
          <w:bottom w:val="nil"/>
          <w:right w:val="nil"/>
          <w:between w:val="nil"/>
        </w:pBdr>
        <w:jc w:val="both"/>
      </w:pPr>
    </w:p>
    <w:p w14:paraId="6C0B43DA" w14:textId="77777777" w:rsidR="006718D7" w:rsidRDefault="006718D7">
      <w:pPr>
        <w:pBdr>
          <w:top w:val="nil"/>
          <w:left w:val="nil"/>
          <w:bottom w:val="nil"/>
          <w:right w:val="nil"/>
          <w:between w:val="nil"/>
        </w:pBdr>
        <w:jc w:val="both"/>
      </w:pPr>
    </w:p>
    <w:p w14:paraId="647AD3C4" w14:textId="77777777" w:rsidR="006718D7" w:rsidRDefault="006718D7">
      <w:pPr>
        <w:pBdr>
          <w:top w:val="nil"/>
          <w:left w:val="nil"/>
          <w:bottom w:val="nil"/>
          <w:right w:val="nil"/>
          <w:between w:val="nil"/>
        </w:pBdr>
        <w:jc w:val="both"/>
      </w:pPr>
    </w:p>
    <w:p w14:paraId="3EDAE31B" w14:textId="77777777" w:rsidR="006718D7" w:rsidRDefault="006718D7">
      <w:pPr>
        <w:pBdr>
          <w:top w:val="nil"/>
          <w:left w:val="nil"/>
          <w:bottom w:val="nil"/>
          <w:right w:val="nil"/>
          <w:between w:val="nil"/>
        </w:pBdr>
        <w:jc w:val="both"/>
      </w:pPr>
    </w:p>
    <w:p w14:paraId="4233040E" w14:textId="77777777" w:rsidR="006718D7" w:rsidRDefault="006718D7">
      <w:pPr>
        <w:pBdr>
          <w:top w:val="nil"/>
          <w:left w:val="nil"/>
          <w:bottom w:val="nil"/>
          <w:right w:val="nil"/>
          <w:between w:val="nil"/>
        </w:pBdr>
        <w:jc w:val="both"/>
      </w:pPr>
    </w:p>
    <w:p w14:paraId="47C5E12F" w14:textId="77777777" w:rsidR="006718D7" w:rsidRDefault="006718D7">
      <w:pPr>
        <w:pBdr>
          <w:top w:val="nil"/>
          <w:left w:val="nil"/>
          <w:bottom w:val="nil"/>
          <w:right w:val="nil"/>
          <w:between w:val="nil"/>
        </w:pBdr>
        <w:jc w:val="both"/>
      </w:pPr>
    </w:p>
    <w:p w14:paraId="34D0AA49" w14:textId="77777777" w:rsidR="006718D7" w:rsidRDefault="006718D7">
      <w:pPr>
        <w:pBdr>
          <w:top w:val="nil"/>
          <w:left w:val="nil"/>
          <w:bottom w:val="nil"/>
          <w:right w:val="nil"/>
          <w:between w:val="nil"/>
        </w:pBdr>
        <w:jc w:val="both"/>
      </w:pPr>
    </w:p>
    <w:p w14:paraId="54E7848B" w14:textId="77777777" w:rsidR="006718D7" w:rsidRDefault="006718D7">
      <w:pPr>
        <w:pBdr>
          <w:top w:val="nil"/>
          <w:left w:val="nil"/>
          <w:bottom w:val="nil"/>
          <w:right w:val="nil"/>
          <w:between w:val="nil"/>
        </w:pBdr>
        <w:jc w:val="both"/>
      </w:pPr>
    </w:p>
    <w:p w14:paraId="09504450" w14:textId="77777777" w:rsidR="006718D7" w:rsidRDefault="006718D7">
      <w:pPr>
        <w:pBdr>
          <w:top w:val="nil"/>
          <w:left w:val="nil"/>
          <w:bottom w:val="nil"/>
          <w:right w:val="nil"/>
          <w:between w:val="nil"/>
        </w:pBdr>
        <w:jc w:val="both"/>
      </w:pPr>
    </w:p>
    <w:p w14:paraId="6C7B47E7" w14:textId="77777777" w:rsidR="006718D7" w:rsidRDefault="006718D7">
      <w:pPr>
        <w:pBdr>
          <w:top w:val="nil"/>
          <w:left w:val="nil"/>
          <w:bottom w:val="nil"/>
          <w:right w:val="nil"/>
          <w:between w:val="nil"/>
        </w:pBdr>
        <w:jc w:val="both"/>
      </w:pPr>
    </w:p>
    <w:p w14:paraId="36A2D507" w14:textId="77777777" w:rsidR="006718D7" w:rsidRDefault="006718D7">
      <w:pPr>
        <w:pBdr>
          <w:top w:val="nil"/>
          <w:left w:val="nil"/>
          <w:bottom w:val="nil"/>
          <w:right w:val="nil"/>
          <w:between w:val="nil"/>
        </w:pBdr>
        <w:jc w:val="both"/>
      </w:pPr>
    </w:p>
    <w:p w14:paraId="03C5D60D" w14:textId="77777777" w:rsidR="006718D7" w:rsidRDefault="006718D7">
      <w:pPr>
        <w:pBdr>
          <w:top w:val="nil"/>
          <w:left w:val="nil"/>
          <w:bottom w:val="nil"/>
          <w:right w:val="nil"/>
          <w:between w:val="nil"/>
        </w:pBdr>
        <w:jc w:val="both"/>
      </w:pPr>
    </w:p>
    <w:p w14:paraId="498EFF05" w14:textId="77777777" w:rsidR="006718D7" w:rsidRDefault="006718D7">
      <w:pPr>
        <w:pBdr>
          <w:top w:val="nil"/>
          <w:left w:val="nil"/>
          <w:bottom w:val="nil"/>
          <w:right w:val="nil"/>
          <w:between w:val="nil"/>
        </w:pBdr>
        <w:jc w:val="both"/>
      </w:pPr>
    </w:p>
    <w:p w14:paraId="09F697F4" w14:textId="77777777" w:rsidR="006718D7" w:rsidRDefault="006718D7">
      <w:pPr>
        <w:pBdr>
          <w:top w:val="nil"/>
          <w:left w:val="nil"/>
          <w:bottom w:val="nil"/>
          <w:right w:val="nil"/>
          <w:between w:val="nil"/>
        </w:pBdr>
        <w:jc w:val="both"/>
      </w:pPr>
    </w:p>
    <w:p w14:paraId="57851848" w14:textId="77777777" w:rsidR="006718D7" w:rsidRDefault="006718D7">
      <w:pPr>
        <w:pBdr>
          <w:top w:val="nil"/>
          <w:left w:val="nil"/>
          <w:bottom w:val="nil"/>
          <w:right w:val="nil"/>
          <w:between w:val="nil"/>
        </w:pBdr>
        <w:jc w:val="both"/>
      </w:pPr>
    </w:p>
    <w:p w14:paraId="590D61F8" w14:textId="77777777" w:rsidR="006718D7" w:rsidRDefault="006718D7">
      <w:pPr>
        <w:pBdr>
          <w:top w:val="nil"/>
          <w:left w:val="nil"/>
          <w:bottom w:val="nil"/>
          <w:right w:val="nil"/>
          <w:between w:val="nil"/>
        </w:pBdr>
        <w:jc w:val="both"/>
      </w:pPr>
    </w:p>
    <w:p w14:paraId="156FF10A" w14:textId="77777777" w:rsidR="006718D7" w:rsidRDefault="006718D7">
      <w:pPr>
        <w:pBdr>
          <w:top w:val="nil"/>
          <w:left w:val="nil"/>
          <w:bottom w:val="nil"/>
          <w:right w:val="nil"/>
          <w:between w:val="nil"/>
        </w:pBdr>
        <w:jc w:val="both"/>
      </w:pPr>
    </w:p>
    <w:p w14:paraId="566B6383" w14:textId="77777777" w:rsidR="006718D7" w:rsidRDefault="006718D7">
      <w:pPr>
        <w:pBdr>
          <w:top w:val="nil"/>
          <w:left w:val="nil"/>
          <w:bottom w:val="nil"/>
          <w:right w:val="nil"/>
          <w:between w:val="nil"/>
        </w:pBdr>
        <w:jc w:val="both"/>
      </w:pPr>
    </w:p>
    <w:p w14:paraId="485745D7" w14:textId="77777777" w:rsidR="006718D7" w:rsidRDefault="006718D7">
      <w:pPr>
        <w:pBdr>
          <w:top w:val="nil"/>
          <w:left w:val="nil"/>
          <w:bottom w:val="nil"/>
          <w:right w:val="nil"/>
          <w:between w:val="nil"/>
        </w:pBdr>
        <w:jc w:val="both"/>
      </w:pPr>
    </w:p>
    <w:p w14:paraId="632191D7" w14:textId="77777777" w:rsidR="006718D7" w:rsidRDefault="006718D7">
      <w:pPr>
        <w:pBdr>
          <w:top w:val="nil"/>
          <w:left w:val="nil"/>
          <w:bottom w:val="nil"/>
          <w:right w:val="nil"/>
          <w:between w:val="nil"/>
        </w:pBdr>
        <w:jc w:val="both"/>
      </w:pPr>
    </w:p>
    <w:p w14:paraId="791C08F6" w14:textId="77777777" w:rsidR="006718D7" w:rsidRDefault="006718D7">
      <w:pPr>
        <w:pBdr>
          <w:top w:val="nil"/>
          <w:left w:val="nil"/>
          <w:bottom w:val="nil"/>
          <w:right w:val="nil"/>
          <w:between w:val="nil"/>
        </w:pBdr>
        <w:jc w:val="both"/>
      </w:pPr>
    </w:p>
    <w:p w14:paraId="2135239A" w14:textId="77777777" w:rsidR="006718D7" w:rsidRDefault="006718D7">
      <w:pPr>
        <w:pBdr>
          <w:top w:val="nil"/>
          <w:left w:val="nil"/>
          <w:bottom w:val="nil"/>
          <w:right w:val="nil"/>
          <w:between w:val="nil"/>
        </w:pBdr>
        <w:jc w:val="both"/>
      </w:pPr>
    </w:p>
    <w:p w14:paraId="34A27F76" w14:textId="77777777" w:rsidR="006718D7" w:rsidRDefault="006718D7">
      <w:pPr>
        <w:pBdr>
          <w:top w:val="nil"/>
          <w:left w:val="nil"/>
          <w:bottom w:val="nil"/>
          <w:right w:val="nil"/>
          <w:between w:val="nil"/>
        </w:pBdr>
        <w:jc w:val="both"/>
      </w:pPr>
    </w:p>
    <w:p w14:paraId="0B12A18F" w14:textId="77777777" w:rsidR="006718D7" w:rsidRDefault="006718D7">
      <w:pPr>
        <w:pBdr>
          <w:top w:val="nil"/>
          <w:left w:val="nil"/>
          <w:bottom w:val="nil"/>
          <w:right w:val="nil"/>
          <w:between w:val="nil"/>
        </w:pBdr>
        <w:jc w:val="both"/>
      </w:pPr>
    </w:p>
    <w:p w14:paraId="16CD0575" w14:textId="77777777" w:rsidR="006718D7" w:rsidRDefault="006718D7">
      <w:pPr>
        <w:pBdr>
          <w:top w:val="nil"/>
          <w:left w:val="nil"/>
          <w:bottom w:val="nil"/>
          <w:right w:val="nil"/>
          <w:between w:val="nil"/>
        </w:pBdr>
        <w:jc w:val="both"/>
      </w:pPr>
    </w:p>
    <w:p w14:paraId="3D3A967C" w14:textId="64CC9069" w:rsidR="001A20A8" w:rsidRDefault="00000000">
      <w:pPr>
        <w:pBdr>
          <w:top w:val="nil"/>
          <w:left w:val="nil"/>
          <w:bottom w:val="nil"/>
          <w:right w:val="nil"/>
          <w:between w:val="nil"/>
        </w:pBdr>
        <w:jc w:val="both"/>
        <w:rPr>
          <w:rFonts w:ascii="Algerian" w:eastAsia="Algerian" w:hAnsi="Algerian" w:cs="Algerian"/>
          <w:color w:val="000000"/>
        </w:rPr>
      </w:pPr>
      <w:r>
        <w:rPr>
          <w:rFonts w:ascii="Algerian" w:eastAsia="Algerian" w:hAnsi="Algerian" w:cs="Algerian"/>
          <w:color w:val="000000"/>
        </w:rPr>
        <w:lastRenderedPageBreak/>
        <w:br/>
      </w:r>
      <w:r w:rsidRPr="006718D7">
        <w:rPr>
          <w:rFonts w:ascii="Algerian" w:eastAsia="Algerian" w:hAnsi="Algerian" w:cs="Algerian"/>
          <w:smallCaps/>
          <w:color w:val="000000"/>
          <w:sz w:val="32"/>
          <w:szCs w:val="32"/>
        </w:rPr>
        <w:t>Subservice</w:t>
      </w:r>
      <w:r>
        <w:rPr>
          <w:rFonts w:ascii="Algerian" w:eastAsia="Algerian" w:hAnsi="Algerian" w:cs="Algerian"/>
          <w:b/>
          <w:color w:val="000000"/>
          <w:sz w:val="20"/>
          <w:szCs w:val="20"/>
        </w:rPr>
        <w:t xml:space="preserve"> </w:t>
      </w:r>
      <w:r w:rsidRPr="006718D7">
        <w:rPr>
          <w:rFonts w:ascii="Algerian" w:eastAsia="Algerian" w:hAnsi="Algerian" w:cs="Algerian"/>
          <w:smallCaps/>
          <w:color w:val="000000"/>
          <w:sz w:val="32"/>
          <w:szCs w:val="32"/>
        </w:rPr>
        <w:t>Organizations</w:t>
      </w:r>
    </w:p>
    <w:p w14:paraId="0BABE326" w14:textId="77777777" w:rsidR="001A20A8" w:rsidRDefault="001A20A8"/>
    <w:p w14:paraId="5C35E2F3" w14:textId="77777777" w:rsidR="001A20A8" w:rsidRDefault="00000000">
      <w:pPr>
        <w:jc w:val="both"/>
      </w:pPr>
      <w:r>
        <w:rPr>
          <w:rFonts w:ascii="Arial" w:eastAsia="Arial" w:hAnsi="Arial" w:cs="Arial"/>
          <w:color w:val="000000"/>
          <w:sz w:val="20"/>
          <w:szCs w:val="20"/>
        </w:rPr>
        <w:t>The</w:t>
      </w:r>
      <w:r>
        <w:rPr>
          <w:rFonts w:ascii="Calibri" w:eastAsia="Calibri" w:hAnsi="Calibri" w:cs="Calibri"/>
          <w:i/>
          <w:sz w:val="21"/>
          <w:szCs w:val="21"/>
          <w:highlight w:val="yellow"/>
        </w:rPr>
        <w:t xml:space="preserve"> [type of services]</w:t>
      </w:r>
      <w:r>
        <w:rPr>
          <w:rFonts w:ascii="Arial" w:eastAsia="Arial" w:hAnsi="Arial" w:cs="Arial"/>
          <w:color w:val="FF0000"/>
          <w:sz w:val="20"/>
          <w:szCs w:val="20"/>
        </w:rPr>
        <w:t xml:space="preserve"> </w:t>
      </w:r>
      <w:r>
        <w:rPr>
          <w:rFonts w:ascii="Arial" w:eastAsia="Arial" w:hAnsi="Arial" w:cs="Arial"/>
          <w:color w:val="000000"/>
          <w:sz w:val="20"/>
          <w:szCs w:val="20"/>
        </w:rPr>
        <w:t>Platform services provided by</w:t>
      </w:r>
      <w:r>
        <w:rPr>
          <w:rFonts w:ascii="Calibri" w:eastAsia="Calibri" w:hAnsi="Calibri" w:cs="Calibri"/>
          <w:i/>
          <w:sz w:val="21"/>
          <w:szCs w:val="21"/>
          <w:highlight w:val="yellow"/>
        </w:rPr>
        <w:t xml:space="preserve"> [service provider’s name]</w:t>
      </w:r>
      <w:r>
        <w:rPr>
          <w:rFonts w:ascii="Arial" w:eastAsia="Arial" w:hAnsi="Arial" w:cs="Arial"/>
          <w:color w:val="FF0000"/>
          <w:sz w:val="20"/>
          <w:szCs w:val="20"/>
        </w:rPr>
        <w:t xml:space="preserve"> </w:t>
      </w:r>
      <w:r>
        <w:rPr>
          <w:rFonts w:ascii="Arial" w:eastAsia="Arial" w:hAnsi="Arial" w:cs="Arial"/>
          <w:color w:val="000000"/>
          <w:sz w:val="20"/>
          <w:szCs w:val="20"/>
        </w:rPr>
        <w:t>were not included within the scope of this examination.  </w:t>
      </w:r>
    </w:p>
    <w:p w14:paraId="1A505C52" w14:textId="77777777" w:rsidR="001A20A8" w:rsidRDefault="001A20A8"/>
    <w:p w14:paraId="17F279AD" w14:textId="77777777" w:rsidR="001A20A8" w:rsidRDefault="00000000">
      <w:pPr>
        <w:jc w:val="both"/>
      </w:pPr>
      <w:r>
        <w:rPr>
          <w:rFonts w:ascii="Arial" w:eastAsia="Arial" w:hAnsi="Arial" w:cs="Arial"/>
          <w:color w:val="000000"/>
          <w:sz w:val="20"/>
          <w:szCs w:val="20"/>
        </w:rPr>
        <w:t xml:space="preserve">The following table presents the applicable Trust Services criteria that are intended to be met by controls at </w:t>
      </w:r>
      <w:r>
        <w:rPr>
          <w:rFonts w:ascii="Calibri" w:eastAsia="Calibri" w:hAnsi="Calibri" w:cs="Calibri"/>
          <w:i/>
          <w:sz w:val="21"/>
          <w:szCs w:val="21"/>
          <w:highlight w:val="yellow"/>
        </w:rPr>
        <w:t>[service provider’s name]</w:t>
      </w:r>
      <w:r>
        <w:rPr>
          <w:rFonts w:ascii="Arial" w:eastAsia="Arial" w:hAnsi="Arial" w:cs="Arial"/>
          <w:color w:val="000000"/>
          <w:sz w:val="20"/>
          <w:szCs w:val="20"/>
        </w:rPr>
        <w:t>, alone or in combination with controls at</w:t>
      </w:r>
      <w:r>
        <w:rPr>
          <w:rFonts w:ascii="Calibri" w:eastAsia="Calibri" w:hAnsi="Calibri" w:cs="Calibri"/>
          <w:i/>
          <w:sz w:val="21"/>
          <w:szCs w:val="21"/>
          <w:highlight w:val="yellow"/>
        </w:rPr>
        <w:t xml:space="preserve"> [company’s name],</w:t>
      </w:r>
      <w:r>
        <w:rPr>
          <w:rFonts w:ascii="Arial" w:eastAsia="Arial" w:hAnsi="Arial" w:cs="Arial"/>
          <w:color w:val="000000"/>
          <w:sz w:val="20"/>
          <w:szCs w:val="20"/>
        </w:rPr>
        <w:t xml:space="preserve"> and the types of controls expected to be implemented at </w:t>
      </w:r>
      <w:r>
        <w:rPr>
          <w:rFonts w:ascii="Calibri" w:eastAsia="Calibri" w:hAnsi="Calibri" w:cs="Calibri"/>
          <w:i/>
          <w:sz w:val="21"/>
          <w:szCs w:val="21"/>
          <w:highlight w:val="yellow"/>
        </w:rPr>
        <w:t>[service provider’s name],</w:t>
      </w:r>
      <w:r>
        <w:rPr>
          <w:rFonts w:ascii="Arial" w:eastAsia="Arial" w:hAnsi="Arial" w:cs="Arial"/>
          <w:color w:val="000000"/>
          <w:sz w:val="20"/>
          <w:szCs w:val="20"/>
        </w:rPr>
        <w:t xml:space="preserve"> to achieve</w:t>
      </w:r>
      <w:r>
        <w:rPr>
          <w:rFonts w:ascii="Calibri" w:eastAsia="Calibri" w:hAnsi="Calibri" w:cs="Calibri"/>
          <w:i/>
          <w:sz w:val="21"/>
          <w:szCs w:val="21"/>
          <w:highlight w:val="yellow"/>
        </w:rPr>
        <w:t xml:space="preserve"> [company’s name]</w:t>
      </w:r>
      <w:r>
        <w:rPr>
          <w:rFonts w:ascii="Arial" w:eastAsia="Arial" w:hAnsi="Arial" w:cs="Arial"/>
          <w:color w:val="000000"/>
          <w:sz w:val="20"/>
          <w:szCs w:val="20"/>
        </w:rPr>
        <w:t>, service commitments and system requirements based on the applicable trust services criteria.</w:t>
      </w:r>
    </w:p>
    <w:p w14:paraId="4C32AB0D" w14:textId="77777777" w:rsidR="001A20A8" w:rsidRDefault="001A20A8"/>
    <w:p w14:paraId="4ED8FD52" w14:textId="77777777" w:rsidR="001A20A8" w:rsidRDefault="001A20A8"/>
    <w:tbl>
      <w:tblPr>
        <w:tblStyle w:val="ae"/>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6"/>
        <w:gridCol w:w="3094"/>
      </w:tblGrid>
      <w:tr w:rsidR="001A20A8" w14:paraId="4DC8959E" w14:textId="77777777">
        <w:trPr>
          <w:jc w:val="center"/>
        </w:trPr>
        <w:tc>
          <w:tcPr>
            <w:tcW w:w="6256" w:type="dxa"/>
            <w:tcBorders>
              <w:top w:val="single" w:sz="8" w:space="0" w:color="000000"/>
              <w:left w:val="single" w:sz="8" w:space="0" w:color="000000"/>
              <w:bottom w:val="single" w:sz="8" w:space="0" w:color="000000"/>
              <w:right w:val="single" w:sz="8" w:space="0" w:color="000000"/>
            </w:tcBorders>
            <w:shd w:val="clear" w:color="auto" w:fill="33DCC0"/>
            <w:tcMar>
              <w:top w:w="0" w:type="dxa"/>
              <w:left w:w="115" w:type="dxa"/>
              <w:bottom w:w="0" w:type="dxa"/>
              <w:right w:w="115" w:type="dxa"/>
            </w:tcMar>
            <w:vAlign w:val="center"/>
          </w:tcPr>
          <w:p w14:paraId="757B0655" w14:textId="77777777" w:rsidR="001A20A8" w:rsidRDefault="00000000">
            <w:pPr>
              <w:spacing w:before="60" w:after="60"/>
              <w:jc w:val="center"/>
              <w:rPr>
                <w:rFonts w:ascii="Calibri" w:eastAsia="Calibri" w:hAnsi="Calibri" w:cs="Calibri"/>
                <w:i/>
                <w:sz w:val="21"/>
                <w:szCs w:val="21"/>
                <w:highlight w:val="yellow"/>
              </w:rPr>
            </w:pPr>
            <w:r>
              <w:rPr>
                <w:rFonts w:ascii="Arial" w:eastAsia="Arial" w:hAnsi="Arial" w:cs="Arial"/>
                <w:b/>
                <w:sz w:val="20"/>
                <w:szCs w:val="20"/>
              </w:rPr>
              <w:t xml:space="preserve">Control Activity Expected to be Implemented by </w:t>
            </w:r>
            <w:r>
              <w:rPr>
                <w:rFonts w:ascii="Calibri" w:eastAsia="Calibri" w:hAnsi="Calibri" w:cs="Calibri"/>
                <w:i/>
                <w:sz w:val="21"/>
                <w:szCs w:val="21"/>
                <w:highlight w:val="yellow"/>
              </w:rPr>
              <w:t>[service provider’s name],</w:t>
            </w:r>
          </w:p>
        </w:tc>
        <w:tc>
          <w:tcPr>
            <w:tcW w:w="3094" w:type="dxa"/>
            <w:tcBorders>
              <w:top w:val="single" w:sz="8" w:space="0" w:color="000000"/>
              <w:left w:val="single" w:sz="8" w:space="0" w:color="000000"/>
              <w:bottom w:val="single" w:sz="8" w:space="0" w:color="000000"/>
              <w:right w:val="single" w:sz="8" w:space="0" w:color="000000"/>
            </w:tcBorders>
            <w:shd w:val="clear" w:color="auto" w:fill="33DCC0"/>
            <w:tcMar>
              <w:top w:w="0" w:type="dxa"/>
              <w:left w:w="115" w:type="dxa"/>
              <w:bottom w:w="0" w:type="dxa"/>
              <w:right w:w="115" w:type="dxa"/>
            </w:tcMar>
            <w:vAlign w:val="center"/>
          </w:tcPr>
          <w:p w14:paraId="0BAED907" w14:textId="77777777" w:rsidR="001A20A8" w:rsidRDefault="00000000">
            <w:pPr>
              <w:spacing w:before="60" w:after="60"/>
              <w:jc w:val="center"/>
            </w:pPr>
            <w:r>
              <w:rPr>
                <w:rFonts w:ascii="Arial" w:eastAsia="Arial" w:hAnsi="Arial" w:cs="Arial"/>
                <w:b/>
                <w:sz w:val="20"/>
                <w:szCs w:val="20"/>
              </w:rPr>
              <w:t>Applicable Trust Services Criteria</w:t>
            </w:r>
          </w:p>
        </w:tc>
      </w:tr>
      <w:tr w:rsidR="001A20A8" w14:paraId="39058E52" w14:textId="77777777">
        <w:trPr>
          <w:jc w:val="center"/>
        </w:trPr>
        <w:tc>
          <w:tcPr>
            <w:tcW w:w="6256" w:type="dxa"/>
            <w:tcBorders>
              <w:top w:val="single" w:sz="8" w:space="0" w:color="000000"/>
              <w:left w:val="single" w:sz="8" w:space="0" w:color="000000"/>
              <w:bottom w:val="single" w:sz="8" w:space="0" w:color="000000"/>
              <w:right w:val="single" w:sz="8" w:space="0" w:color="000000"/>
            </w:tcBorders>
          </w:tcPr>
          <w:p w14:paraId="2320B175" w14:textId="77777777" w:rsidR="001A20A8" w:rsidRDefault="00000000">
            <w:pPr>
              <w:keepNext/>
              <w:spacing w:before="60" w:after="60"/>
              <w:rPr>
                <w:rFonts w:ascii="Arial" w:eastAsia="Arial" w:hAnsi="Arial" w:cs="Arial"/>
                <w:sz w:val="20"/>
                <w:szCs w:val="20"/>
                <w:highlight w:val="yellow"/>
              </w:rPr>
            </w:pPr>
            <w:r>
              <w:rPr>
                <w:rFonts w:ascii="Calibri" w:eastAsia="Calibri" w:hAnsi="Calibri" w:cs="Calibri"/>
                <w:i/>
                <w:sz w:val="21"/>
                <w:szCs w:val="21"/>
                <w:highlight w:val="yellow"/>
              </w:rPr>
              <w:t>[service provider’s name]</w:t>
            </w:r>
            <w:r>
              <w:rPr>
                <w:rFonts w:ascii="Arial" w:eastAsia="Arial" w:hAnsi="Arial" w:cs="Arial"/>
                <w:sz w:val="20"/>
                <w:szCs w:val="20"/>
              </w:rPr>
              <w:t xml:space="preserve"> is responsible for managing logical access to the underlying network, virtualization management, and storage devices for its cloud hosting services where the</w:t>
            </w:r>
            <w:r>
              <w:rPr>
                <w:rFonts w:ascii="Calibri" w:eastAsia="Calibri" w:hAnsi="Calibri" w:cs="Calibri"/>
                <w:i/>
                <w:sz w:val="21"/>
                <w:szCs w:val="21"/>
                <w:highlight w:val="yellow"/>
              </w:rPr>
              <w:t xml:space="preserve"> [company’s name]</w:t>
            </w:r>
            <w:r>
              <w:rPr>
                <w:rFonts w:ascii="Arial" w:eastAsia="Arial" w:hAnsi="Arial" w:cs="Arial"/>
                <w:color w:val="FF0000"/>
                <w:sz w:val="20"/>
                <w:szCs w:val="20"/>
              </w:rPr>
              <w:t xml:space="preserve"> </w:t>
            </w:r>
            <w:r>
              <w:rPr>
                <w:rFonts w:ascii="Arial" w:eastAsia="Arial" w:hAnsi="Arial" w:cs="Arial"/>
                <w:sz w:val="20"/>
                <w:szCs w:val="20"/>
              </w:rPr>
              <w:t>applications reside.</w:t>
            </w:r>
          </w:p>
        </w:tc>
        <w:tc>
          <w:tcPr>
            <w:tcW w:w="3094" w:type="dxa"/>
            <w:tcBorders>
              <w:top w:val="single" w:sz="8" w:space="0" w:color="000000"/>
              <w:left w:val="single" w:sz="8" w:space="0" w:color="000000"/>
              <w:bottom w:val="single" w:sz="8" w:space="0" w:color="000000"/>
              <w:right w:val="single" w:sz="8" w:space="0" w:color="000000"/>
            </w:tcBorders>
            <w:vAlign w:val="center"/>
          </w:tcPr>
          <w:p w14:paraId="38448DED" w14:textId="77777777" w:rsidR="001A20A8" w:rsidRDefault="00000000">
            <w:pPr>
              <w:keepNext/>
              <w:spacing w:before="60" w:after="60"/>
              <w:jc w:val="center"/>
              <w:rPr>
                <w:rFonts w:ascii="Arial" w:eastAsia="Arial" w:hAnsi="Arial" w:cs="Arial"/>
                <w:sz w:val="20"/>
                <w:szCs w:val="20"/>
              </w:rPr>
            </w:pPr>
            <w:r>
              <w:rPr>
                <w:rFonts w:ascii="Arial" w:eastAsia="Arial" w:hAnsi="Arial" w:cs="Arial"/>
                <w:sz w:val="20"/>
                <w:szCs w:val="20"/>
              </w:rPr>
              <w:t>CC6.1- CC6.3 CC6.5, CC6.6, CC7.2</w:t>
            </w:r>
          </w:p>
        </w:tc>
      </w:tr>
      <w:tr w:rsidR="001A20A8" w14:paraId="495E5947" w14:textId="77777777">
        <w:trPr>
          <w:jc w:val="center"/>
        </w:trPr>
        <w:tc>
          <w:tcPr>
            <w:tcW w:w="6256" w:type="dxa"/>
            <w:tcBorders>
              <w:top w:val="single" w:sz="8" w:space="0" w:color="000000"/>
              <w:left w:val="single" w:sz="8" w:space="0" w:color="000000"/>
              <w:bottom w:val="single" w:sz="8" w:space="0" w:color="000000"/>
              <w:right w:val="single" w:sz="8" w:space="0" w:color="000000"/>
            </w:tcBorders>
          </w:tcPr>
          <w:p w14:paraId="2531B5BC" w14:textId="77777777" w:rsidR="001A20A8" w:rsidRDefault="00000000">
            <w:pPr>
              <w:keepNext/>
              <w:spacing w:before="60" w:after="60"/>
              <w:rPr>
                <w:rFonts w:ascii="Arial" w:eastAsia="Arial" w:hAnsi="Arial" w:cs="Arial"/>
                <w:sz w:val="20"/>
                <w:szCs w:val="20"/>
              </w:rPr>
            </w:pPr>
            <w:r>
              <w:rPr>
                <w:rFonts w:ascii="Calibri" w:eastAsia="Calibri" w:hAnsi="Calibri" w:cs="Calibri"/>
                <w:i/>
                <w:sz w:val="21"/>
                <w:szCs w:val="21"/>
                <w:highlight w:val="yellow"/>
              </w:rPr>
              <w:t>[service provider’s name]</w:t>
            </w:r>
            <w:r>
              <w:rPr>
                <w:rFonts w:ascii="Arial" w:eastAsia="Arial" w:hAnsi="Arial" w:cs="Arial"/>
                <w:sz w:val="20"/>
                <w:szCs w:val="20"/>
              </w:rPr>
              <w:t xml:space="preserve"> is responsible for restricting physical access to data center facilities, backup media, and other system components including firewalls, routers, and servers.</w:t>
            </w:r>
          </w:p>
        </w:tc>
        <w:tc>
          <w:tcPr>
            <w:tcW w:w="3094" w:type="dxa"/>
            <w:tcBorders>
              <w:top w:val="single" w:sz="8" w:space="0" w:color="000000"/>
              <w:left w:val="single" w:sz="8" w:space="0" w:color="000000"/>
              <w:bottom w:val="single" w:sz="8" w:space="0" w:color="000000"/>
              <w:right w:val="single" w:sz="8" w:space="0" w:color="000000"/>
            </w:tcBorders>
            <w:vAlign w:val="center"/>
          </w:tcPr>
          <w:p w14:paraId="7F15ADE2" w14:textId="77777777" w:rsidR="001A20A8" w:rsidRDefault="00000000">
            <w:pPr>
              <w:keepNext/>
              <w:spacing w:before="60" w:after="60"/>
              <w:jc w:val="center"/>
              <w:rPr>
                <w:rFonts w:ascii="Arial" w:eastAsia="Arial" w:hAnsi="Arial" w:cs="Arial"/>
                <w:sz w:val="20"/>
                <w:szCs w:val="20"/>
              </w:rPr>
            </w:pPr>
            <w:r>
              <w:rPr>
                <w:rFonts w:ascii="Arial" w:eastAsia="Arial" w:hAnsi="Arial" w:cs="Arial"/>
                <w:sz w:val="20"/>
                <w:szCs w:val="20"/>
              </w:rPr>
              <w:t>CC6.4 - CC6.5</w:t>
            </w:r>
          </w:p>
          <w:p w14:paraId="7DBCA6F7" w14:textId="77777777" w:rsidR="001A20A8" w:rsidRDefault="00000000">
            <w:pPr>
              <w:keepNext/>
              <w:spacing w:before="60" w:after="60"/>
              <w:jc w:val="center"/>
              <w:rPr>
                <w:rFonts w:ascii="Arial" w:eastAsia="Arial" w:hAnsi="Arial" w:cs="Arial"/>
                <w:sz w:val="20"/>
                <w:szCs w:val="20"/>
              </w:rPr>
            </w:pPr>
            <w:r>
              <w:rPr>
                <w:rFonts w:ascii="Arial" w:eastAsia="Arial" w:hAnsi="Arial" w:cs="Arial"/>
                <w:sz w:val="20"/>
                <w:szCs w:val="20"/>
              </w:rPr>
              <w:t>CC7.2</w:t>
            </w:r>
          </w:p>
        </w:tc>
      </w:tr>
      <w:tr w:rsidR="001A20A8" w14:paraId="6281AB07" w14:textId="77777777">
        <w:trPr>
          <w:jc w:val="center"/>
        </w:trPr>
        <w:tc>
          <w:tcPr>
            <w:tcW w:w="6256" w:type="dxa"/>
            <w:tcBorders>
              <w:top w:val="single" w:sz="8" w:space="0" w:color="000000"/>
              <w:left w:val="single" w:sz="8" w:space="0" w:color="000000"/>
              <w:bottom w:val="single" w:sz="8" w:space="0" w:color="000000"/>
              <w:right w:val="single" w:sz="8" w:space="0" w:color="000000"/>
            </w:tcBorders>
          </w:tcPr>
          <w:p w14:paraId="4393C2E6" w14:textId="77777777" w:rsidR="001A20A8" w:rsidRDefault="00000000">
            <w:pPr>
              <w:keepNext/>
              <w:spacing w:before="60" w:after="60"/>
              <w:rPr>
                <w:rFonts w:ascii="Arial" w:eastAsia="Arial" w:hAnsi="Arial" w:cs="Arial"/>
                <w:sz w:val="20"/>
                <w:szCs w:val="20"/>
              </w:rPr>
            </w:pPr>
            <w:r>
              <w:rPr>
                <w:rFonts w:ascii="Calibri" w:eastAsia="Calibri" w:hAnsi="Calibri" w:cs="Calibri"/>
                <w:i/>
                <w:sz w:val="21"/>
                <w:szCs w:val="21"/>
                <w:highlight w:val="yellow"/>
              </w:rPr>
              <w:t>[service provider’s name]</w:t>
            </w:r>
            <w:r>
              <w:rPr>
                <w:rFonts w:ascii="Arial" w:eastAsia="Arial" w:hAnsi="Arial" w:cs="Arial"/>
                <w:color w:val="FF0000"/>
                <w:sz w:val="20"/>
                <w:szCs w:val="20"/>
              </w:rPr>
              <w:t xml:space="preserve"> </w:t>
            </w:r>
            <w:r>
              <w:rPr>
                <w:rFonts w:ascii="Arial" w:eastAsia="Arial" w:hAnsi="Arial" w:cs="Arial"/>
                <w:sz w:val="20"/>
                <w:szCs w:val="20"/>
              </w:rPr>
              <w:t>is responsible for implementing controls for the transmission, movement, and removal of the underlying storage devices for its cloud hosting services where</w:t>
            </w:r>
            <w:r>
              <w:rPr>
                <w:rFonts w:ascii="Calibri" w:eastAsia="Calibri" w:hAnsi="Calibri" w:cs="Calibri"/>
                <w:i/>
                <w:sz w:val="21"/>
                <w:szCs w:val="21"/>
                <w:highlight w:val="yellow"/>
              </w:rPr>
              <w:t xml:space="preserve"> [company’s name] </w:t>
            </w:r>
            <w:r>
              <w:rPr>
                <w:rFonts w:ascii="Arial" w:eastAsia="Arial" w:hAnsi="Arial" w:cs="Arial"/>
                <w:sz w:val="20"/>
                <w:szCs w:val="20"/>
              </w:rPr>
              <w:t>systems reside.</w:t>
            </w:r>
          </w:p>
        </w:tc>
        <w:tc>
          <w:tcPr>
            <w:tcW w:w="3094" w:type="dxa"/>
            <w:tcBorders>
              <w:top w:val="single" w:sz="8" w:space="0" w:color="000000"/>
              <w:left w:val="single" w:sz="8" w:space="0" w:color="000000"/>
              <w:bottom w:val="single" w:sz="8" w:space="0" w:color="000000"/>
              <w:right w:val="single" w:sz="8" w:space="0" w:color="000000"/>
            </w:tcBorders>
          </w:tcPr>
          <w:p w14:paraId="16A8BDAF" w14:textId="77777777" w:rsidR="001A20A8" w:rsidRDefault="00000000">
            <w:pPr>
              <w:keepNext/>
              <w:spacing w:before="60" w:after="60"/>
              <w:jc w:val="center"/>
              <w:rPr>
                <w:rFonts w:ascii="Arial" w:eastAsia="Arial" w:hAnsi="Arial" w:cs="Arial"/>
                <w:sz w:val="20"/>
                <w:szCs w:val="20"/>
              </w:rPr>
            </w:pPr>
            <w:r>
              <w:rPr>
                <w:rFonts w:ascii="Arial" w:eastAsia="Arial" w:hAnsi="Arial" w:cs="Arial"/>
                <w:sz w:val="20"/>
                <w:szCs w:val="20"/>
              </w:rPr>
              <w:t>CC6.7</w:t>
            </w:r>
          </w:p>
        </w:tc>
      </w:tr>
      <w:tr w:rsidR="001A20A8" w14:paraId="641E0AA0" w14:textId="77777777">
        <w:trPr>
          <w:trHeight w:val="1275"/>
          <w:jc w:val="center"/>
        </w:trPr>
        <w:tc>
          <w:tcPr>
            <w:tcW w:w="6256" w:type="dxa"/>
            <w:tcBorders>
              <w:top w:val="single" w:sz="8" w:space="0" w:color="000000"/>
              <w:left w:val="single" w:sz="8" w:space="0" w:color="000000"/>
              <w:bottom w:val="single" w:sz="8" w:space="0" w:color="000000"/>
              <w:right w:val="single" w:sz="8" w:space="0" w:color="000000"/>
            </w:tcBorders>
          </w:tcPr>
          <w:p w14:paraId="238B1E2F" w14:textId="77777777" w:rsidR="001A20A8" w:rsidRDefault="00000000">
            <w:pPr>
              <w:keepNext/>
              <w:spacing w:before="60" w:after="60"/>
              <w:rPr>
                <w:rFonts w:ascii="Arial" w:eastAsia="Arial" w:hAnsi="Arial" w:cs="Arial"/>
                <w:sz w:val="20"/>
                <w:szCs w:val="20"/>
              </w:rPr>
            </w:pPr>
            <w:r>
              <w:rPr>
                <w:rFonts w:ascii="Calibri" w:eastAsia="Calibri" w:hAnsi="Calibri" w:cs="Calibri"/>
                <w:i/>
                <w:sz w:val="21"/>
                <w:szCs w:val="21"/>
                <w:highlight w:val="yellow"/>
              </w:rPr>
              <w:t>[service provider’s name]</w:t>
            </w:r>
            <w:r>
              <w:rPr>
                <w:rFonts w:ascii="Arial" w:eastAsia="Arial" w:hAnsi="Arial" w:cs="Arial"/>
                <w:color w:val="FF0000"/>
                <w:sz w:val="20"/>
                <w:szCs w:val="20"/>
              </w:rPr>
              <w:t xml:space="preserve"> </w:t>
            </w:r>
            <w:r>
              <w:rPr>
                <w:rFonts w:ascii="Arial" w:eastAsia="Arial" w:hAnsi="Arial" w:cs="Arial"/>
                <w:sz w:val="20"/>
                <w:szCs w:val="20"/>
              </w:rPr>
              <w:t xml:space="preserve">is responsible for monitoring any changes to the logical access controls system for the underlying network, virtualization management, and storage devices where the </w:t>
            </w:r>
            <w:r>
              <w:rPr>
                <w:rFonts w:ascii="Calibri" w:eastAsia="Calibri" w:hAnsi="Calibri" w:cs="Calibri"/>
                <w:i/>
                <w:sz w:val="21"/>
                <w:szCs w:val="21"/>
                <w:highlight w:val="yellow"/>
              </w:rPr>
              <w:t>[company’s name]</w:t>
            </w:r>
            <w:r>
              <w:rPr>
                <w:rFonts w:ascii="Arial" w:eastAsia="Arial" w:hAnsi="Arial" w:cs="Arial"/>
                <w:color w:val="FF0000"/>
                <w:sz w:val="20"/>
                <w:szCs w:val="20"/>
              </w:rPr>
              <w:t xml:space="preserve"> </w:t>
            </w:r>
            <w:r>
              <w:rPr>
                <w:rFonts w:ascii="Arial" w:eastAsia="Arial" w:hAnsi="Arial" w:cs="Arial"/>
                <w:sz w:val="20"/>
                <w:szCs w:val="20"/>
              </w:rPr>
              <w:t>applications reside.</w:t>
            </w:r>
          </w:p>
        </w:tc>
        <w:tc>
          <w:tcPr>
            <w:tcW w:w="3094" w:type="dxa"/>
            <w:tcBorders>
              <w:top w:val="single" w:sz="8" w:space="0" w:color="000000"/>
              <w:left w:val="single" w:sz="8" w:space="0" w:color="000000"/>
              <w:bottom w:val="single" w:sz="8" w:space="0" w:color="000000"/>
              <w:right w:val="single" w:sz="8" w:space="0" w:color="000000"/>
            </w:tcBorders>
          </w:tcPr>
          <w:p w14:paraId="2B11C778" w14:textId="77777777" w:rsidR="001A20A8" w:rsidRDefault="00000000">
            <w:pPr>
              <w:keepNext/>
              <w:spacing w:before="60" w:after="60"/>
              <w:jc w:val="center"/>
              <w:rPr>
                <w:rFonts w:ascii="Arial" w:eastAsia="Arial" w:hAnsi="Arial" w:cs="Arial"/>
                <w:sz w:val="20"/>
                <w:szCs w:val="20"/>
              </w:rPr>
            </w:pPr>
            <w:r>
              <w:rPr>
                <w:rFonts w:ascii="Arial" w:eastAsia="Arial" w:hAnsi="Arial" w:cs="Arial"/>
                <w:sz w:val="20"/>
                <w:szCs w:val="20"/>
              </w:rPr>
              <w:t>CC7.1</w:t>
            </w:r>
          </w:p>
        </w:tc>
      </w:tr>
    </w:tbl>
    <w:p w14:paraId="6F8A99A1" w14:textId="77777777" w:rsidR="001A20A8" w:rsidRDefault="001A20A8">
      <w:pPr>
        <w:spacing w:after="240"/>
      </w:pPr>
    </w:p>
    <w:p w14:paraId="333498D8" w14:textId="42715E8D" w:rsidR="001A20A8" w:rsidRPr="006718D7" w:rsidRDefault="00000000">
      <w:pPr>
        <w:spacing w:line="276" w:lineRule="auto"/>
        <w:jc w:val="both"/>
        <w:rPr>
          <w:rFonts w:ascii="Algerian" w:eastAsia="Algerian" w:hAnsi="Algerian" w:cs="Algerian"/>
          <w:smallCaps/>
          <w:color w:val="000000"/>
          <w:sz w:val="32"/>
          <w:szCs w:val="32"/>
        </w:rPr>
      </w:pPr>
      <w:r w:rsidRPr="006718D7">
        <w:rPr>
          <w:rFonts w:ascii="Algerian" w:eastAsia="Algerian" w:hAnsi="Algerian" w:cs="Algerian"/>
          <w:smallCaps/>
          <w:color w:val="000000"/>
          <w:sz w:val="32"/>
          <w:szCs w:val="32"/>
        </w:rPr>
        <w:t>Applicable Trust Services Criteria</w:t>
      </w:r>
    </w:p>
    <w:p w14:paraId="03D86AEB" w14:textId="77777777" w:rsidR="001A20A8" w:rsidRDefault="00000000">
      <w:pPr>
        <w:spacing w:line="276" w:lineRule="auto"/>
        <w:jc w:val="both"/>
        <w:rPr>
          <w:rFonts w:ascii="Calibri" w:eastAsia="Calibri" w:hAnsi="Calibri" w:cs="Calibri"/>
          <w:sz w:val="21"/>
          <w:szCs w:val="21"/>
        </w:rPr>
      </w:pPr>
      <w:r>
        <w:rPr>
          <w:rFonts w:ascii="Calibri" w:eastAsia="Calibri" w:hAnsi="Calibri" w:cs="Calibri"/>
          <w:sz w:val="21"/>
          <w:szCs w:val="21"/>
        </w:rPr>
        <w:t xml:space="preserve"> </w:t>
      </w:r>
    </w:p>
    <w:p w14:paraId="208A61AF" w14:textId="77777777" w:rsidR="001A20A8" w:rsidRDefault="00000000">
      <w:pPr>
        <w:spacing w:line="276" w:lineRule="auto"/>
        <w:jc w:val="both"/>
        <w:rPr>
          <w:rFonts w:ascii="Arial" w:eastAsia="Arial" w:hAnsi="Arial" w:cs="Arial"/>
          <w:sz w:val="20"/>
          <w:szCs w:val="20"/>
        </w:rPr>
      </w:pPr>
      <w:r>
        <w:rPr>
          <w:rFonts w:ascii="Arial" w:eastAsia="Arial" w:hAnsi="Arial" w:cs="Arial"/>
          <w:sz w:val="20"/>
          <w:szCs w:val="20"/>
        </w:rPr>
        <w:t>The Trust Services Categories that are in scope for the purposes of this report are as follows:</w:t>
      </w:r>
    </w:p>
    <w:p w14:paraId="77D245C5" w14:textId="77777777" w:rsidR="001A20A8" w:rsidRDefault="00000000">
      <w:pPr>
        <w:spacing w:line="276" w:lineRule="auto"/>
        <w:jc w:val="both"/>
        <w:rPr>
          <w:rFonts w:ascii="Arial" w:eastAsia="Arial" w:hAnsi="Arial" w:cs="Arial"/>
          <w:i/>
          <w:sz w:val="20"/>
          <w:szCs w:val="20"/>
          <w:highlight w:val="yellow"/>
        </w:rPr>
      </w:pPr>
      <w:r>
        <w:rPr>
          <w:rFonts w:ascii="Arial" w:eastAsia="Arial" w:hAnsi="Arial" w:cs="Arial"/>
          <w:sz w:val="20"/>
          <w:szCs w:val="20"/>
        </w:rPr>
        <w:t xml:space="preserve"> </w:t>
      </w:r>
    </w:p>
    <w:p w14:paraId="58CB968B" w14:textId="77777777" w:rsidR="001A20A8" w:rsidRDefault="00000000">
      <w:pPr>
        <w:spacing w:line="276" w:lineRule="auto"/>
        <w:jc w:val="both"/>
        <w:rPr>
          <w:rFonts w:ascii="Arial" w:eastAsia="Arial" w:hAnsi="Arial" w:cs="Arial"/>
          <w:i/>
          <w:sz w:val="20"/>
          <w:szCs w:val="20"/>
          <w:highlight w:val="yellow"/>
        </w:rPr>
      </w:pPr>
      <w:r>
        <w:rPr>
          <w:rFonts w:ascii="Arial" w:eastAsia="Arial" w:hAnsi="Arial" w:cs="Arial"/>
          <w:b/>
          <w:i/>
          <w:sz w:val="20"/>
          <w:szCs w:val="20"/>
          <w:highlight w:val="yellow"/>
        </w:rPr>
        <w:t>Security</w:t>
      </w:r>
      <w:r>
        <w:rPr>
          <w:rFonts w:ascii="Arial" w:eastAsia="Arial" w:hAnsi="Arial" w:cs="Arial"/>
          <w:i/>
          <w:sz w:val="20"/>
          <w:szCs w:val="20"/>
          <w:highlight w:val="yellow"/>
        </w:rPr>
        <w:t xml:space="preserve"> - Information and systems are protected against unauthorized access, unauthorized disclosure of information, and damage to systems that could compromise the information or systems and affect the entity's ability to meet its objectives.</w:t>
      </w:r>
    </w:p>
    <w:p w14:paraId="155B35A1" w14:textId="77777777" w:rsidR="001A20A8" w:rsidRDefault="00000000">
      <w:pPr>
        <w:spacing w:line="276" w:lineRule="auto"/>
        <w:ind w:left="720"/>
        <w:jc w:val="both"/>
        <w:rPr>
          <w:rFonts w:ascii="Arial" w:eastAsia="Arial" w:hAnsi="Arial" w:cs="Arial"/>
          <w:sz w:val="20"/>
          <w:szCs w:val="20"/>
        </w:rPr>
      </w:pPr>
      <w:r>
        <w:rPr>
          <w:rFonts w:ascii="Arial" w:eastAsia="Arial" w:hAnsi="Arial" w:cs="Arial"/>
          <w:sz w:val="20"/>
          <w:szCs w:val="20"/>
        </w:rPr>
        <w:t xml:space="preserve"> </w:t>
      </w:r>
    </w:p>
    <w:p w14:paraId="672520E0" w14:textId="77777777" w:rsidR="001A20A8" w:rsidRDefault="00000000">
      <w:pPr>
        <w:spacing w:line="276" w:lineRule="auto"/>
        <w:jc w:val="both"/>
        <w:rPr>
          <w:rFonts w:ascii="Arial" w:eastAsia="Arial" w:hAnsi="Arial" w:cs="Arial"/>
          <w:i/>
          <w:sz w:val="20"/>
          <w:szCs w:val="20"/>
          <w:highlight w:val="yellow"/>
        </w:rPr>
      </w:pPr>
      <w:r>
        <w:rPr>
          <w:rFonts w:ascii="Arial" w:eastAsia="Arial" w:hAnsi="Arial" w:cs="Arial"/>
          <w:i/>
          <w:sz w:val="20"/>
          <w:szCs w:val="20"/>
          <w:highlight w:val="yellow"/>
        </w:rPr>
        <w:t xml:space="preserve"> </w:t>
      </w:r>
    </w:p>
    <w:p w14:paraId="166B24D8" w14:textId="77777777" w:rsidR="001A20A8" w:rsidRDefault="00000000">
      <w:pPr>
        <w:spacing w:line="276" w:lineRule="auto"/>
        <w:jc w:val="both"/>
        <w:rPr>
          <w:rFonts w:ascii="Arial" w:eastAsia="Arial" w:hAnsi="Arial" w:cs="Arial"/>
          <w:i/>
          <w:sz w:val="20"/>
          <w:szCs w:val="20"/>
          <w:highlight w:val="yellow"/>
        </w:rPr>
      </w:pPr>
      <w:r>
        <w:rPr>
          <w:rFonts w:ascii="Arial" w:eastAsia="Arial" w:hAnsi="Arial" w:cs="Arial"/>
          <w:i/>
          <w:sz w:val="20"/>
          <w:szCs w:val="20"/>
          <w:highlight w:val="yellow"/>
        </w:rPr>
        <w:t xml:space="preserve">The following categories are out of scope for the purposes of this report as they do not fit with </w:t>
      </w:r>
      <w:r>
        <w:rPr>
          <w:rFonts w:ascii="Calibri" w:eastAsia="Calibri" w:hAnsi="Calibri" w:cs="Calibri"/>
          <w:i/>
          <w:sz w:val="21"/>
          <w:szCs w:val="21"/>
          <w:highlight w:val="yellow"/>
        </w:rPr>
        <w:t xml:space="preserve">[company’s </w:t>
      </w:r>
      <w:proofErr w:type="gramStart"/>
      <w:r>
        <w:rPr>
          <w:rFonts w:ascii="Calibri" w:eastAsia="Calibri" w:hAnsi="Calibri" w:cs="Calibri"/>
          <w:i/>
          <w:sz w:val="21"/>
          <w:szCs w:val="21"/>
          <w:highlight w:val="yellow"/>
        </w:rPr>
        <w:t xml:space="preserve">name] </w:t>
      </w:r>
      <w:r>
        <w:rPr>
          <w:rFonts w:ascii="Arial" w:eastAsia="Arial" w:hAnsi="Arial" w:cs="Arial"/>
          <w:i/>
          <w:sz w:val="20"/>
          <w:szCs w:val="20"/>
          <w:highlight w:val="yellow"/>
        </w:rPr>
        <w:t xml:space="preserve"> business</w:t>
      </w:r>
      <w:proofErr w:type="gramEnd"/>
      <w:r>
        <w:rPr>
          <w:rFonts w:ascii="Arial" w:eastAsia="Arial" w:hAnsi="Arial" w:cs="Arial"/>
          <w:i/>
          <w:sz w:val="20"/>
          <w:szCs w:val="20"/>
          <w:highlight w:val="yellow"/>
        </w:rPr>
        <w:t>:</w:t>
      </w:r>
    </w:p>
    <w:p w14:paraId="2771226D" w14:textId="77777777" w:rsidR="001A20A8" w:rsidRDefault="00000000">
      <w:pPr>
        <w:spacing w:line="276" w:lineRule="auto"/>
        <w:jc w:val="both"/>
        <w:rPr>
          <w:rFonts w:ascii="Arial" w:eastAsia="Arial" w:hAnsi="Arial" w:cs="Arial"/>
          <w:i/>
          <w:sz w:val="20"/>
          <w:szCs w:val="20"/>
          <w:highlight w:val="yellow"/>
        </w:rPr>
      </w:pPr>
      <w:r>
        <w:rPr>
          <w:rFonts w:ascii="Arial" w:eastAsia="Arial" w:hAnsi="Arial" w:cs="Arial"/>
          <w:b/>
          <w:i/>
          <w:sz w:val="20"/>
          <w:szCs w:val="20"/>
          <w:highlight w:val="yellow"/>
        </w:rPr>
        <w:lastRenderedPageBreak/>
        <w:t>Availability</w:t>
      </w:r>
      <w:r>
        <w:rPr>
          <w:rFonts w:ascii="Arial" w:eastAsia="Arial" w:hAnsi="Arial" w:cs="Arial"/>
          <w:i/>
          <w:sz w:val="20"/>
          <w:szCs w:val="20"/>
          <w:highlight w:val="yellow"/>
        </w:rPr>
        <w:t xml:space="preserve"> - Information and systems are available for operation and use to meet the entity’s objectives.</w:t>
      </w:r>
    </w:p>
    <w:p w14:paraId="3A426CAA" w14:textId="77777777" w:rsidR="001A20A8" w:rsidRDefault="00000000">
      <w:pPr>
        <w:spacing w:line="276" w:lineRule="auto"/>
        <w:ind w:left="720"/>
        <w:jc w:val="both"/>
        <w:rPr>
          <w:rFonts w:ascii="Arial" w:eastAsia="Arial" w:hAnsi="Arial" w:cs="Arial"/>
          <w:i/>
          <w:sz w:val="20"/>
          <w:szCs w:val="20"/>
          <w:highlight w:val="yellow"/>
        </w:rPr>
      </w:pPr>
      <w:r>
        <w:rPr>
          <w:rFonts w:ascii="Arial" w:eastAsia="Arial" w:hAnsi="Arial" w:cs="Arial"/>
          <w:i/>
          <w:sz w:val="20"/>
          <w:szCs w:val="20"/>
          <w:highlight w:val="yellow"/>
        </w:rPr>
        <w:t xml:space="preserve"> </w:t>
      </w:r>
    </w:p>
    <w:p w14:paraId="214F9106" w14:textId="77777777" w:rsidR="001A20A8" w:rsidRDefault="00000000">
      <w:pPr>
        <w:spacing w:line="276" w:lineRule="auto"/>
        <w:jc w:val="both"/>
        <w:rPr>
          <w:rFonts w:ascii="Arial" w:eastAsia="Arial" w:hAnsi="Arial" w:cs="Arial"/>
          <w:i/>
          <w:sz w:val="20"/>
          <w:szCs w:val="20"/>
          <w:highlight w:val="yellow"/>
        </w:rPr>
      </w:pPr>
      <w:r>
        <w:rPr>
          <w:rFonts w:ascii="Arial" w:eastAsia="Arial" w:hAnsi="Arial" w:cs="Arial"/>
          <w:b/>
          <w:i/>
          <w:sz w:val="20"/>
          <w:szCs w:val="20"/>
          <w:highlight w:val="yellow"/>
        </w:rPr>
        <w:t>Confidentiality</w:t>
      </w:r>
      <w:r>
        <w:rPr>
          <w:rFonts w:ascii="Arial" w:eastAsia="Arial" w:hAnsi="Arial" w:cs="Arial"/>
          <w:i/>
          <w:sz w:val="20"/>
          <w:szCs w:val="20"/>
          <w:highlight w:val="yellow"/>
        </w:rPr>
        <w:t xml:space="preserve"> - Information designated as confidential is protected to meet the entity’s objectives.</w:t>
      </w:r>
    </w:p>
    <w:p w14:paraId="047B4FCD" w14:textId="77777777" w:rsidR="001A20A8" w:rsidRDefault="001A20A8">
      <w:pPr>
        <w:spacing w:line="276" w:lineRule="auto"/>
        <w:jc w:val="both"/>
        <w:rPr>
          <w:rFonts w:ascii="Arial" w:eastAsia="Arial" w:hAnsi="Arial" w:cs="Arial"/>
          <w:i/>
          <w:sz w:val="20"/>
          <w:szCs w:val="20"/>
          <w:highlight w:val="yellow"/>
        </w:rPr>
      </w:pPr>
    </w:p>
    <w:p w14:paraId="09B11CEE" w14:textId="77777777" w:rsidR="001A20A8" w:rsidRDefault="00000000">
      <w:pPr>
        <w:spacing w:line="276" w:lineRule="auto"/>
        <w:jc w:val="both"/>
        <w:rPr>
          <w:rFonts w:ascii="Arial" w:eastAsia="Arial" w:hAnsi="Arial" w:cs="Arial"/>
          <w:i/>
          <w:sz w:val="20"/>
          <w:szCs w:val="20"/>
          <w:highlight w:val="yellow"/>
        </w:rPr>
      </w:pPr>
      <w:r>
        <w:rPr>
          <w:rFonts w:ascii="Arial" w:eastAsia="Arial" w:hAnsi="Arial" w:cs="Arial"/>
          <w:b/>
          <w:i/>
          <w:sz w:val="20"/>
          <w:szCs w:val="20"/>
          <w:highlight w:val="yellow"/>
        </w:rPr>
        <w:t>Processing Integrity</w:t>
      </w:r>
      <w:r>
        <w:rPr>
          <w:rFonts w:ascii="Arial" w:eastAsia="Arial" w:hAnsi="Arial" w:cs="Arial"/>
          <w:i/>
          <w:sz w:val="20"/>
          <w:szCs w:val="20"/>
          <w:highlight w:val="yellow"/>
        </w:rPr>
        <w:t xml:space="preserve"> - System processing is complete, valid, accurate, timely, and authorized to meet the entity’s objectives.</w:t>
      </w:r>
    </w:p>
    <w:p w14:paraId="6AAF8570" w14:textId="77777777" w:rsidR="001A20A8" w:rsidRDefault="00000000">
      <w:pPr>
        <w:spacing w:line="276" w:lineRule="auto"/>
        <w:ind w:left="720"/>
        <w:jc w:val="both"/>
        <w:rPr>
          <w:rFonts w:ascii="Arial" w:eastAsia="Arial" w:hAnsi="Arial" w:cs="Arial"/>
          <w:i/>
          <w:sz w:val="20"/>
          <w:szCs w:val="20"/>
          <w:highlight w:val="yellow"/>
        </w:rPr>
      </w:pPr>
      <w:r>
        <w:rPr>
          <w:rFonts w:ascii="Arial" w:eastAsia="Arial" w:hAnsi="Arial" w:cs="Arial"/>
          <w:i/>
          <w:sz w:val="20"/>
          <w:szCs w:val="20"/>
          <w:highlight w:val="yellow"/>
        </w:rPr>
        <w:t xml:space="preserve"> </w:t>
      </w:r>
    </w:p>
    <w:p w14:paraId="6A9F159E" w14:textId="77777777" w:rsidR="001A20A8" w:rsidRDefault="00000000">
      <w:pPr>
        <w:spacing w:line="276" w:lineRule="auto"/>
        <w:jc w:val="both"/>
        <w:rPr>
          <w:rFonts w:ascii="Arial" w:eastAsia="Arial" w:hAnsi="Arial" w:cs="Arial"/>
          <w:i/>
          <w:sz w:val="20"/>
          <w:szCs w:val="20"/>
          <w:highlight w:val="yellow"/>
        </w:rPr>
      </w:pPr>
      <w:r>
        <w:rPr>
          <w:rFonts w:ascii="Arial" w:eastAsia="Arial" w:hAnsi="Arial" w:cs="Arial"/>
          <w:b/>
          <w:i/>
          <w:sz w:val="20"/>
          <w:szCs w:val="20"/>
          <w:highlight w:val="yellow"/>
        </w:rPr>
        <w:t>Privacy</w:t>
      </w:r>
      <w:r>
        <w:rPr>
          <w:rFonts w:ascii="Arial" w:eastAsia="Arial" w:hAnsi="Arial" w:cs="Arial"/>
          <w:i/>
          <w:sz w:val="20"/>
          <w:szCs w:val="20"/>
          <w:highlight w:val="yellow"/>
        </w:rPr>
        <w:t xml:space="preserve"> - Personal information is collected, used, retained, disclosed, and disposed of to meet the entity’s objectives.</w:t>
      </w:r>
    </w:p>
    <w:p w14:paraId="740D38DE" w14:textId="77777777" w:rsidR="001A20A8" w:rsidRDefault="00000000">
      <w:pPr>
        <w:spacing w:line="276" w:lineRule="auto"/>
        <w:jc w:val="both"/>
        <w:rPr>
          <w:rFonts w:ascii="Calibri" w:eastAsia="Calibri" w:hAnsi="Calibri" w:cs="Calibri"/>
          <w:sz w:val="21"/>
          <w:szCs w:val="21"/>
        </w:rPr>
      </w:pPr>
      <w:r>
        <w:rPr>
          <w:rFonts w:ascii="Arial" w:eastAsia="Arial" w:hAnsi="Arial" w:cs="Arial"/>
          <w:i/>
          <w:sz w:val="20"/>
          <w:szCs w:val="20"/>
          <w:highlight w:val="yellow"/>
        </w:rPr>
        <w:t xml:space="preserve"> </w:t>
      </w:r>
    </w:p>
    <w:p w14:paraId="3A4BA11F" w14:textId="77777777" w:rsidR="001A20A8" w:rsidRDefault="00000000">
      <w:pPr>
        <w:spacing w:line="276" w:lineRule="auto"/>
        <w:jc w:val="both"/>
        <w:rPr>
          <w:rFonts w:ascii="Calibri" w:eastAsia="Calibri" w:hAnsi="Calibri" w:cs="Calibri"/>
          <w:b/>
          <w:sz w:val="21"/>
          <w:szCs w:val="21"/>
        </w:rPr>
      </w:pPr>
      <w:r>
        <w:rPr>
          <w:rFonts w:ascii="Calibri" w:eastAsia="Calibri" w:hAnsi="Calibri" w:cs="Calibri"/>
          <w:b/>
          <w:sz w:val="28"/>
          <w:szCs w:val="28"/>
        </w:rPr>
        <w:t>Relevant Aspects of Internal Control</w:t>
      </w:r>
      <w:r>
        <w:rPr>
          <w:rFonts w:ascii="Calibri" w:eastAsia="Calibri" w:hAnsi="Calibri" w:cs="Calibri"/>
          <w:b/>
          <w:sz w:val="21"/>
          <w:szCs w:val="21"/>
        </w:rPr>
        <w:t xml:space="preserve"> </w:t>
      </w:r>
    </w:p>
    <w:p w14:paraId="02710180" w14:textId="77777777" w:rsidR="001A20A8" w:rsidRDefault="00000000">
      <w:pPr>
        <w:spacing w:line="276" w:lineRule="auto"/>
        <w:jc w:val="both"/>
        <w:rPr>
          <w:rFonts w:ascii="Calibri" w:eastAsia="Calibri" w:hAnsi="Calibri" w:cs="Calibri"/>
          <w:sz w:val="21"/>
          <w:szCs w:val="21"/>
        </w:rPr>
      </w:pPr>
      <w:r>
        <w:rPr>
          <w:rFonts w:ascii="Arial" w:eastAsia="Arial" w:hAnsi="Arial" w:cs="Arial"/>
          <w:sz w:val="20"/>
          <w:szCs w:val="20"/>
        </w:rPr>
        <w:t xml:space="preserve">This section provides information about the five interrelated components of internal control at </w:t>
      </w:r>
      <w:r>
        <w:rPr>
          <w:rFonts w:ascii="Calibri" w:eastAsia="Calibri" w:hAnsi="Calibri" w:cs="Calibri"/>
          <w:i/>
          <w:sz w:val="21"/>
          <w:szCs w:val="21"/>
          <w:highlight w:val="yellow"/>
        </w:rPr>
        <w:t>[company’s name]</w:t>
      </w:r>
      <w:r w:rsidRPr="006718D7">
        <w:rPr>
          <w:rFonts w:ascii="Calibri" w:eastAsia="Calibri" w:hAnsi="Calibri" w:cs="Calibri"/>
          <w:i/>
          <w:sz w:val="21"/>
          <w:szCs w:val="21"/>
          <w:highlight w:val="yellow"/>
        </w:rPr>
        <w:t>’.</w:t>
      </w:r>
    </w:p>
    <w:p w14:paraId="445339CE" w14:textId="77777777" w:rsidR="001A20A8" w:rsidRDefault="001A20A8">
      <w:pPr>
        <w:spacing w:line="276" w:lineRule="auto"/>
        <w:jc w:val="both"/>
        <w:rPr>
          <w:rFonts w:ascii="Calibri" w:eastAsia="Calibri" w:hAnsi="Calibri" w:cs="Calibri"/>
          <w:sz w:val="21"/>
          <w:szCs w:val="21"/>
        </w:rPr>
      </w:pPr>
    </w:p>
    <w:p w14:paraId="47DD776B" w14:textId="77777777" w:rsidR="001A20A8" w:rsidRDefault="00000000">
      <w:pPr>
        <w:rPr>
          <w:rFonts w:ascii="Algerian" w:eastAsia="Algerian" w:hAnsi="Algerian" w:cs="Algerian"/>
          <w:color w:val="000000"/>
        </w:rPr>
      </w:pPr>
      <w:r>
        <w:rPr>
          <w:rFonts w:ascii="Algerian" w:eastAsia="Algerian" w:hAnsi="Algerian" w:cs="Algerian"/>
          <w:smallCaps/>
          <w:color w:val="000000"/>
          <w:sz w:val="32"/>
          <w:szCs w:val="32"/>
        </w:rPr>
        <w:t>Control Environment</w:t>
      </w:r>
    </w:p>
    <w:p w14:paraId="74EFA0C9" w14:textId="77777777" w:rsidR="001A20A8" w:rsidRDefault="00000000">
      <w:pPr>
        <w:rPr>
          <w:rFonts w:ascii="Arial" w:eastAsia="Arial" w:hAnsi="Arial" w:cs="Arial"/>
          <w:sz w:val="20"/>
          <w:szCs w:val="20"/>
        </w:rPr>
      </w:pPr>
      <w:r>
        <w:rPr>
          <w:rFonts w:ascii="Calibri" w:eastAsia="Calibri" w:hAnsi="Calibri" w:cs="Calibri"/>
          <w:i/>
          <w:sz w:val="21"/>
          <w:szCs w:val="21"/>
          <w:highlight w:val="yellow"/>
        </w:rPr>
        <w:t>[company’s name]</w:t>
      </w:r>
      <w:r>
        <w:rPr>
          <w:rFonts w:ascii="Arial" w:eastAsia="Arial" w:hAnsi="Arial" w:cs="Arial"/>
          <w:color w:val="FF0000"/>
          <w:sz w:val="20"/>
          <w:szCs w:val="20"/>
        </w:rPr>
        <w:t>’</w:t>
      </w:r>
      <w:r>
        <w:rPr>
          <w:rFonts w:ascii="Arial" w:eastAsia="Arial" w:hAnsi="Arial" w:cs="Arial"/>
          <w:sz w:val="20"/>
          <w:szCs w:val="20"/>
        </w:rPr>
        <w:t>s control environment reflects the philosophy of senior management concerning the importance of security of</w:t>
      </w:r>
      <w:r>
        <w:rPr>
          <w:rFonts w:ascii="Calibri" w:eastAsia="Calibri" w:hAnsi="Calibri" w:cs="Calibri"/>
          <w:i/>
          <w:sz w:val="21"/>
          <w:szCs w:val="21"/>
          <w:highlight w:val="yellow"/>
        </w:rPr>
        <w:t xml:space="preserve"> [product’s name].</w:t>
      </w:r>
      <w:r>
        <w:rPr>
          <w:rFonts w:ascii="Arial" w:eastAsia="Arial" w:hAnsi="Arial" w:cs="Arial"/>
          <w:color w:val="FF0000"/>
          <w:sz w:val="20"/>
          <w:szCs w:val="20"/>
        </w:rPr>
        <w:t xml:space="preserve"> </w:t>
      </w:r>
      <w:r>
        <w:rPr>
          <w:rFonts w:ascii="Arial" w:eastAsia="Arial" w:hAnsi="Arial" w:cs="Arial"/>
          <w:sz w:val="20"/>
          <w:szCs w:val="20"/>
        </w:rPr>
        <w:t>The components of the control environment factors include the integrity and ethical values, management’s commitment to competence; its organizational structure; the assignment of authority and responsibility; and the oversight and direction provided by</w:t>
      </w:r>
      <w:r>
        <w:rPr>
          <w:rFonts w:ascii="Calibri" w:eastAsia="Calibri" w:hAnsi="Calibri" w:cs="Calibri"/>
          <w:i/>
          <w:sz w:val="21"/>
          <w:szCs w:val="21"/>
          <w:highlight w:val="yellow"/>
        </w:rPr>
        <w:t xml:space="preserve"> executive management/the board of directors </w:t>
      </w:r>
      <w:r>
        <w:rPr>
          <w:rFonts w:ascii="Arial" w:eastAsia="Arial" w:hAnsi="Arial" w:cs="Arial"/>
          <w:sz w:val="20"/>
          <w:szCs w:val="20"/>
        </w:rPr>
        <w:t xml:space="preserve">and operations management. </w:t>
      </w:r>
    </w:p>
    <w:p w14:paraId="27F83EC6" w14:textId="77777777" w:rsidR="001A20A8" w:rsidRDefault="00000000">
      <w:r>
        <w:rPr>
          <w:rFonts w:ascii="Calibri" w:eastAsia="Calibri" w:hAnsi="Calibri" w:cs="Calibri"/>
          <w:i/>
          <w:sz w:val="21"/>
          <w:szCs w:val="21"/>
          <w:highlight w:val="yellow"/>
        </w:rPr>
        <w:t>[company’s name]</w:t>
      </w:r>
      <w:r>
        <w:rPr>
          <w:rFonts w:ascii="Arial" w:eastAsia="Arial" w:hAnsi="Arial" w:cs="Arial"/>
          <w:sz w:val="20"/>
          <w:szCs w:val="20"/>
        </w:rPr>
        <w:t xml:space="preserve">’s board of directors meets quarterly to discuss and oversee the security activities of </w:t>
      </w:r>
      <w:r>
        <w:rPr>
          <w:rFonts w:ascii="Calibri" w:eastAsia="Calibri" w:hAnsi="Calibri" w:cs="Calibri"/>
          <w:i/>
          <w:sz w:val="21"/>
          <w:szCs w:val="21"/>
          <w:highlight w:val="yellow"/>
        </w:rPr>
        <w:t>[company’s name]</w:t>
      </w:r>
      <w:r>
        <w:rPr>
          <w:rFonts w:ascii="Arial" w:eastAsia="Arial" w:hAnsi="Arial" w:cs="Arial"/>
          <w:color w:val="FF0000"/>
          <w:sz w:val="20"/>
          <w:szCs w:val="20"/>
        </w:rPr>
        <w:t xml:space="preserve">. </w:t>
      </w:r>
      <w:r>
        <w:rPr>
          <w:rFonts w:ascii="Arial" w:eastAsia="Arial" w:hAnsi="Arial" w:cs="Arial"/>
          <w:sz w:val="20"/>
          <w:szCs w:val="20"/>
        </w:rPr>
        <w:t>The importance of security is emphasized within</w:t>
      </w:r>
      <w:r>
        <w:rPr>
          <w:rFonts w:ascii="Calibri" w:eastAsia="Calibri" w:hAnsi="Calibri" w:cs="Calibri"/>
          <w:i/>
          <w:sz w:val="21"/>
          <w:szCs w:val="21"/>
          <w:highlight w:val="yellow"/>
        </w:rPr>
        <w:t xml:space="preserve"> [company’s name]</w:t>
      </w:r>
      <w:r>
        <w:rPr>
          <w:rFonts w:ascii="Arial" w:eastAsia="Arial" w:hAnsi="Arial" w:cs="Arial"/>
          <w:color w:val="FF0000"/>
          <w:sz w:val="20"/>
          <w:szCs w:val="20"/>
        </w:rPr>
        <w:t xml:space="preserve"> </w:t>
      </w:r>
      <w:r>
        <w:rPr>
          <w:rFonts w:ascii="Arial" w:eastAsia="Arial" w:hAnsi="Arial" w:cs="Arial"/>
          <w:sz w:val="20"/>
          <w:szCs w:val="20"/>
        </w:rPr>
        <w:t xml:space="preserve">through the establishment and communication of policies and procedures and is supported by investment in resources and people to carry out the policies. In designing its controls, </w:t>
      </w:r>
      <w:r>
        <w:rPr>
          <w:rFonts w:ascii="Calibri" w:eastAsia="Calibri" w:hAnsi="Calibri" w:cs="Calibri"/>
          <w:i/>
          <w:sz w:val="21"/>
          <w:szCs w:val="21"/>
          <w:highlight w:val="yellow"/>
        </w:rPr>
        <w:t>[company’s name]</w:t>
      </w:r>
      <w:r>
        <w:rPr>
          <w:rFonts w:ascii="Arial" w:eastAsia="Arial" w:hAnsi="Arial" w:cs="Arial"/>
          <w:color w:val="FF0000"/>
          <w:sz w:val="20"/>
          <w:szCs w:val="20"/>
        </w:rPr>
        <w:t xml:space="preserve"> </w:t>
      </w:r>
      <w:r>
        <w:rPr>
          <w:rFonts w:ascii="Arial" w:eastAsia="Arial" w:hAnsi="Arial" w:cs="Arial"/>
          <w:sz w:val="20"/>
          <w:szCs w:val="20"/>
        </w:rPr>
        <w:t xml:space="preserve">has taken into consideration the relevance of controls to meet the relevant trust criteria. </w:t>
      </w:r>
    </w:p>
    <w:p w14:paraId="798D003A" w14:textId="77777777" w:rsidR="001A20A8" w:rsidRDefault="001A20A8">
      <w:pPr>
        <w:rPr>
          <w:rFonts w:ascii="Arial" w:eastAsia="Arial" w:hAnsi="Arial" w:cs="Arial"/>
          <w:color w:val="FF0000"/>
          <w:sz w:val="20"/>
          <w:szCs w:val="20"/>
        </w:rPr>
      </w:pPr>
    </w:p>
    <w:p w14:paraId="314EAA28" w14:textId="77777777" w:rsidR="001A20A8" w:rsidRDefault="001A20A8">
      <w:pPr>
        <w:rPr>
          <w:rFonts w:ascii="Arial" w:eastAsia="Arial" w:hAnsi="Arial" w:cs="Arial"/>
          <w:sz w:val="20"/>
          <w:szCs w:val="20"/>
        </w:rPr>
      </w:pPr>
    </w:p>
    <w:p w14:paraId="31E28863" w14:textId="77777777" w:rsidR="001A20A8" w:rsidRDefault="001A20A8">
      <w:pPr>
        <w:rPr>
          <w:rFonts w:ascii="Arial" w:eastAsia="Arial" w:hAnsi="Arial" w:cs="Arial"/>
          <w:sz w:val="20"/>
          <w:szCs w:val="20"/>
        </w:rPr>
      </w:pPr>
    </w:p>
    <w:p w14:paraId="5A971F38" w14:textId="77777777" w:rsidR="001A20A8" w:rsidRPr="006718D7" w:rsidRDefault="00000000">
      <w:pPr>
        <w:rPr>
          <w:rFonts w:ascii="Algerian" w:eastAsia="Algerian" w:hAnsi="Algerian" w:cs="Algerian"/>
          <w:smallCaps/>
          <w:color w:val="000000"/>
          <w:sz w:val="32"/>
          <w:szCs w:val="32"/>
        </w:rPr>
      </w:pPr>
      <w:r w:rsidRPr="006718D7">
        <w:rPr>
          <w:rFonts w:ascii="Algerian" w:eastAsia="Algerian" w:hAnsi="Algerian" w:cs="Algerian"/>
          <w:smallCaps/>
          <w:color w:val="000000"/>
          <w:sz w:val="32"/>
          <w:szCs w:val="32"/>
        </w:rPr>
        <w:t>Risk Assessment</w:t>
      </w:r>
    </w:p>
    <w:p w14:paraId="70F646CA" w14:textId="77777777" w:rsidR="001A20A8" w:rsidRDefault="00000000">
      <w:pPr>
        <w:rPr>
          <w:rFonts w:ascii="Arial" w:eastAsia="Arial" w:hAnsi="Arial" w:cs="Arial"/>
          <w:sz w:val="20"/>
          <w:szCs w:val="20"/>
        </w:rPr>
      </w:pPr>
      <w:r>
        <w:rPr>
          <w:rFonts w:ascii="Calibri" w:eastAsia="Calibri" w:hAnsi="Calibri" w:cs="Calibri"/>
          <w:i/>
          <w:sz w:val="21"/>
          <w:szCs w:val="21"/>
          <w:highlight w:val="yellow"/>
        </w:rPr>
        <w:t>[company’s name]’</w:t>
      </w:r>
      <w:r>
        <w:rPr>
          <w:rFonts w:ascii="Arial" w:eastAsia="Arial" w:hAnsi="Arial" w:cs="Arial"/>
          <w:sz w:val="20"/>
          <w:szCs w:val="20"/>
        </w:rPr>
        <w:t xml:space="preserve">s regularly reviews the risks that may threaten the achievement of its service commitments and system requirements related to security based on the applicable trust services criteria </w:t>
      </w:r>
      <w:r>
        <w:rPr>
          <w:rFonts w:ascii="Arial" w:eastAsia="Arial" w:hAnsi="Arial" w:cs="Arial"/>
          <w:color w:val="000000"/>
          <w:sz w:val="20"/>
          <w:szCs w:val="20"/>
        </w:rPr>
        <w:t>Key members of the</w:t>
      </w:r>
      <w:r>
        <w:rPr>
          <w:rFonts w:ascii="Arial" w:eastAsia="Arial" w:hAnsi="Arial" w:cs="Arial"/>
          <w:color w:val="FF0000"/>
          <w:sz w:val="20"/>
          <w:szCs w:val="20"/>
        </w:rPr>
        <w:t xml:space="preserve"> </w:t>
      </w:r>
      <w:r>
        <w:rPr>
          <w:rFonts w:ascii="Calibri" w:eastAsia="Calibri" w:hAnsi="Calibri" w:cs="Calibri"/>
          <w:i/>
          <w:sz w:val="21"/>
          <w:szCs w:val="21"/>
          <w:highlight w:val="yellow"/>
        </w:rPr>
        <w:t>{</w:t>
      </w:r>
      <w:proofErr w:type="spellStart"/>
      <w:r>
        <w:rPr>
          <w:rFonts w:ascii="Calibri" w:eastAsia="Calibri" w:hAnsi="Calibri" w:cs="Calibri"/>
          <w:i/>
          <w:sz w:val="21"/>
          <w:szCs w:val="21"/>
          <w:highlight w:val="yellow"/>
        </w:rPr>
        <w:t>i.e</w:t>
      </w:r>
      <w:proofErr w:type="spellEnd"/>
      <w:r>
        <w:rPr>
          <w:rFonts w:ascii="Calibri" w:eastAsia="Calibri" w:hAnsi="Calibri" w:cs="Calibri"/>
          <w:i/>
          <w:sz w:val="21"/>
          <w:szCs w:val="21"/>
          <w:highlight w:val="yellow"/>
        </w:rPr>
        <w:t xml:space="preserve"> internal audit department, executive </w:t>
      </w:r>
      <w:proofErr w:type="gramStart"/>
      <w:r>
        <w:rPr>
          <w:rFonts w:ascii="Calibri" w:eastAsia="Calibri" w:hAnsi="Calibri" w:cs="Calibri"/>
          <w:i/>
          <w:sz w:val="21"/>
          <w:szCs w:val="21"/>
          <w:highlight w:val="yellow"/>
        </w:rPr>
        <w:t>management</w:t>
      </w:r>
      <w:proofErr w:type="gramEnd"/>
      <w:r>
        <w:rPr>
          <w:rFonts w:ascii="Calibri" w:eastAsia="Calibri" w:hAnsi="Calibri" w:cs="Calibri"/>
          <w:i/>
          <w:sz w:val="21"/>
          <w:szCs w:val="21"/>
          <w:highlight w:val="yellow"/>
        </w:rPr>
        <w:t xml:space="preserve"> and operational teams} </w:t>
      </w:r>
      <w:r>
        <w:rPr>
          <w:rFonts w:ascii="Arial" w:eastAsia="Arial" w:hAnsi="Arial" w:cs="Arial"/>
          <w:color w:val="000000"/>
          <w:sz w:val="20"/>
          <w:szCs w:val="20"/>
        </w:rPr>
        <w:t xml:space="preserve">meet on </w:t>
      </w:r>
      <w:r>
        <w:rPr>
          <w:rFonts w:ascii="Calibri" w:eastAsia="Calibri" w:hAnsi="Calibri" w:cs="Calibri"/>
          <w:i/>
          <w:sz w:val="21"/>
          <w:szCs w:val="21"/>
          <w:highlight w:val="yellow"/>
        </w:rPr>
        <w:t>an annual basis</w:t>
      </w:r>
      <w:r>
        <w:rPr>
          <w:rFonts w:ascii="Arial" w:eastAsia="Arial" w:hAnsi="Arial" w:cs="Arial"/>
          <w:color w:val="4472C4"/>
          <w:sz w:val="20"/>
          <w:szCs w:val="20"/>
        </w:rPr>
        <w:t xml:space="preserve"> </w:t>
      </w:r>
      <w:r>
        <w:rPr>
          <w:rFonts w:ascii="Arial" w:eastAsia="Arial" w:hAnsi="Arial" w:cs="Arial"/>
          <w:color w:val="000000"/>
          <w:sz w:val="20"/>
          <w:szCs w:val="20"/>
        </w:rPr>
        <w:t xml:space="preserve">to identify and review risks to the system.  These risks are documented in a </w:t>
      </w:r>
      <w:r>
        <w:rPr>
          <w:rFonts w:ascii="Arial" w:eastAsia="Arial" w:hAnsi="Arial" w:cs="Arial"/>
          <w:sz w:val="20"/>
          <w:szCs w:val="20"/>
        </w:rPr>
        <w:t>risk register.</w:t>
      </w:r>
    </w:p>
    <w:p w14:paraId="3306A6B3" w14:textId="77777777" w:rsidR="001A20A8" w:rsidRDefault="001A20A8">
      <w:pPr>
        <w:rPr>
          <w:rFonts w:ascii="Arial" w:eastAsia="Arial" w:hAnsi="Arial" w:cs="Arial"/>
          <w:sz w:val="20"/>
          <w:szCs w:val="20"/>
        </w:rPr>
      </w:pPr>
    </w:p>
    <w:p w14:paraId="2135E97C" w14:textId="77777777" w:rsidR="001A20A8" w:rsidRDefault="00000000">
      <w:pPr>
        <w:rPr>
          <w:rFonts w:ascii="Arial" w:eastAsia="Arial" w:hAnsi="Arial" w:cs="Arial"/>
          <w:sz w:val="20"/>
          <w:szCs w:val="20"/>
        </w:rPr>
      </w:pPr>
      <w:r>
        <w:rPr>
          <w:rFonts w:ascii="Arial" w:eastAsia="Arial" w:hAnsi="Arial" w:cs="Arial"/>
          <w:color w:val="000000"/>
          <w:sz w:val="20"/>
          <w:szCs w:val="20"/>
        </w:rPr>
        <w:t xml:space="preserve">Management considers risks that can arise from both external and internal factors including, but not limited to </w:t>
      </w:r>
      <w:r>
        <w:rPr>
          <w:rFonts w:ascii="Arial" w:eastAsia="Arial" w:hAnsi="Arial" w:cs="Arial"/>
          <w:sz w:val="20"/>
          <w:szCs w:val="20"/>
        </w:rPr>
        <w:t xml:space="preserve">technological development, customer needs, competition, regulations, economic changes, fraud opportunities, changes in employees, changes in management, </w:t>
      </w:r>
      <w:proofErr w:type="gramStart"/>
      <w:r>
        <w:rPr>
          <w:rFonts w:ascii="Arial" w:eastAsia="Arial" w:hAnsi="Arial" w:cs="Arial"/>
          <w:sz w:val="20"/>
          <w:szCs w:val="20"/>
        </w:rPr>
        <w:t>policies</w:t>
      </w:r>
      <w:proofErr w:type="gramEnd"/>
      <w:r>
        <w:rPr>
          <w:rFonts w:ascii="Arial" w:eastAsia="Arial" w:hAnsi="Arial" w:cs="Arial"/>
          <w:sz w:val="20"/>
          <w:szCs w:val="20"/>
        </w:rPr>
        <w:t xml:space="preserve"> and processes.</w:t>
      </w:r>
    </w:p>
    <w:p w14:paraId="2C4B0653" w14:textId="77777777" w:rsidR="001A20A8" w:rsidRDefault="00000000">
      <w:r>
        <w:rPr>
          <w:rFonts w:ascii="Arial" w:eastAsia="Arial" w:hAnsi="Arial" w:cs="Arial"/>
          <w:sz w:val="20"/>
          <w:szCs w:val="20"/>
        </w:rPr>
        <w:t xml:space="preserve"> </w:t>
      </w:r>
    </w:p>
    <w:p w14:paraId="553E748B" w14:textId="77777777" w:rsidR="001A20A8" w:rsidRDefault="00000000">
      <w:pPr>
        <w:rPr>
          <w:rFonts w:ascii="Arial" w:eastAsia="Arial" w:hAnsi="Arial" w:cs="Arial"/>
          <w:color w:val="000000"/>
          <w:sz w:val="20"/>
          <w:szCs w:val="20"/>
        </w:rPr>
      </w:pPr>
      <w:r>
        <w:rPr>
          <w:rFonts w:ascii="Arial" w:eastAsia="Arial" w:hAnsi="Arial" w:cs="Arial"/>
          <w:sz w:val="20"/>
          <w:szCs w:val="20"/>
        </w:rPr>
        <w:t xml:space="preserve">Management assesses security risks on an ongoing basis. This is done through regular management meetings with IT personnel, reviewing and acting upon security event logs, performing vulnerability </w:t>
      </w:r>
      <w:proofErr w:type="gramStart"/>
      <w:r>
        <w:rPr>
          <w:rFonts w:ascii="Arial" w:eastAsia="Arial" w:hAnsi="Arial" w:cs="Arial"/>
          <w:sz w:val="20"/>
          <w:szCs w:val="20"/>
        </w:rPr>
        <w:t>assessment</w:t>
      </w:r>
      <w:proofErr w:type="gramEnd"/>
      <w:r>
        <w:rPr>
          <w:rFonts w:ascii="Arial" w:eastAsia="Arial" w:hAnsi="Arial" w:cs="Arial"/>
          <w:sz w:val="20"/>
          <w:szCs w:val="20"/>
        </w:rPr>
        <w:t xml:space="preserve"> and conducting a formal annual risk assessment. The risk assessment requires r</w:t>
      </w:r>
      <w:r>
        <w:rPr>
          <w:rFonts w:ascii="Arial" w:eastAsia="Arial" w:hAnsi="Arial" w:cs="Arial"/>
          <w:color w:val="000000"/>
          <w:sz w:val="20"/>
          <w:szCs w:val="20"/>
        </w:rPr>
        <w:t xml:space="preserve">isk analysis </w:t>
      </w:r>
      <w:r>
        <w:rPr>
          <w:rFonts w:ascii="Arial" w:eastAsia="Arial" w:hAnsi="Arial" w:cs="Arial"/>
          <w:sz w:val="20"/>
          <w:szCs w:val="20"/>
        </w:rPr>
        <w:t>which</w:t>
      </w:r>
      <w:r>
        <w:rPr>
          <w:rFonts w:ascii="Arial" w:eastAsia="Arial" w:hAnsi="Arial" w:cs="Arial"/>
          <w:color w:val="000000"/>
          <w:sz w:val="20"/>
          <w:szCs w:val="20"/>
        </w:rPr>
        <w:t xml:space="preserve"> includes the identification of key business processes where potential exposures of some consequence exist</w:t>
      </w:r>
      <w:r>
        <w:rPr>
          <w:rFonts w:ascii="Arial" w:eastAsia="Arial" w:hAnsi="Arial" w:cs="Arial"/>
          <w:sz w:val="20"/>
          <w:szCs w:val="20"/>
        </w:rPr>
        <w:t xml:space="preserve">. </w:t>
      </w:r>
      <w:r>
        <w:rPr>
          <w:rFonts w:ascii="Arial" w:eastAsia="Arial" w:hAnsi="Arial" w:cs="Arial"/>
          <w:color w:val="000000"/>
          <w:sz w:val="20"/>
          <w:szCs w:val="20"/>
        </w:rPr>
        <w:t xml:space="preserve"> Once the significance and likelihood of risk have been assessed, management considers how the risk should be managed. </w:t>
      </w:r>
    </w:p>
    <w:p w14:paraId="5809E2E5" w14:textId="77777777" w:rsidR="001A20A8" w:rsidRDefault="001A20A8">
      <w:pPr>
        <w:rPr>
          <w:rFonts w:ascii="Arial" w:eastAsia="Arial" w:hAnsi="Arial" w:cs="Arial"/>
          <w:sz w:val="20"/>
          <w:szCs w:val="20"/>
        </w:rPr>
      </w:pPr>
    </w:p>
    <w:p w14:paraId="0E524256" w14:textId="77777777" w:rsidR="001A20A8" w:rsidRDefault="00000000">
      <w:pPr>
        <w:jc w:val="both"/>
        <w:rPr>
          <w:rFonts w:ascii="Arial" w:eastAsia="Arial" w:hAnsi="Arial" w:cs="Arial"/>
          <w:color w:val="FF0000"/>
          <w:sz w:val="20"/>
          <w:szCs w:val="20"/>
        </w:rPr>
      </w:pPr>
      <w:r>
        <w:rPr>
          <w:rFonts w:ascii="Arial" w:eastAsia="Arial" w:hAnsi="Arial" w:cs="Arial"/>
          <w:sz w:val="20"/>
          <w:szCs w:val="20"/>
        </w:rPr>
        <w:t xml:space="preserve">Along with assessing risks, management has identified and put into effect actions needed to address those risks.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address risks, control activities have been placed into operation to help ensure that the actions are carried out properly and efficiently and that the identified risks are mitigated. </w:t>
      </w:r>
    </w:p>
    <w:p w14:paraId="04C79A3D" w14:textId="77777777" w:rsidR="001A20A8" w:rsidRDefault="001A20A8">
      <w:pPr>
        <w:rPr>
          <w:color w:val="4472C4"/>
        </w:rPr>
      </w:pPr>
    </w:p>
    <w:p w14:paraId="7874C417" w14:textId="77777777" w:rsidR="001A20A8" w:rsidRDefault="00000000">
      <w:pPr>
        <w:rPr>
          <w:rFonts w:ascii="Arial" w:eastAsia="Arial" w:hAnsi="Arial" w:cs="Arial"/>
          <w:sz w:val="20"/>
          <w:szCs w:val="20"/>
        </w:rPr>
      </w:pPr>
      <w:r>
        <w:rPr>
          <w:rFonts w:ascii="Arial" w:eastAsia="Arial" w:hAnsi="Arial" w:cs="Arial"/>
          <w:sz w:val="20"/>
          <w:szCs w:val="20"/>
        </w:rPr>
        <w:lastRenderedPageBreak/>
        <w:t>Management has documented policies and procedures that guide personnel.  These policies and procedures are communicated to personnel via</w:t>
      </w:r>
      <w:r>
        <w:rPr>
          <w:rFonts w:ascii="Calibri" w:eastAsia="Calibri" w:hAnsi="Calibri" w:cs="Calibri"/>
          <w:i/>
          <w:sz w:val="21"/>
          <w:szCs w:val="21"/>
          <w:highlight w:val="yellow"/>
        </w:rPr>
        <w:t xml:space="preserve"> the intranet/internal document repository software/team collaboration software.</w:t>
      </w:r>
      <w:r>
        <w:rPr>
          <w:rFonts w:ascii="Arial" w:eastAsia="Arial" w:hAnsi="Arial" w:cs="Arial"/>
          <w:sz w:val="20"/>
          <w:szCs w:val="20"/>
        </w:rPr>
        <w:t>  Employees are held accountable for complying with these policies.  An acceptable use policy is in place that outlines the consequences for noncompliance.</w:t>
      </w:r>
    </w:p>
    <w:p w14:paraId="32938D75" w14:textId="77777777" w:rsidR="001A20A8" w:rsidRDefault="001A20A8">
      <w:pPr>
        <w:rPr>
          <w:rFonts w:ascii="Arial" w:eastAsia="Arial" w:hAnsi="Arial" w:cs="Arial"/>
          <w:sz w:val="20"/>
          <w:szCs w:val="20"/>
        </w:rPr>
      </w:pPr>
    </w:p>
    <w:p w14:paraId="61A698F2" w14:textId="77777777" w:rsidR="001A20A8" w:rsidRDefault="00000000">
      <w:pPr>
        <w:rPr>
          <w:rFonts w:ascii="Arial" w:eastAsia="Arial" w:hAnsi="Arial" w:cs="Arial"/>
          <w:sz w:val="20"/>
          <w:szCs w:val="20"/>
        </w:rPr>
      </w:pPr>
      <w:r>
        <w:rPr>
          <w:rFonts w:ascii="Arial" w:eastAsia="Arial" w:hAnsi="Arial" w:cs="Arial"/>
          <w:color w:val="000000"/>
          <w:sz w:val="20"/>
          <w:szCs w:val="20"/>
        </w:rPr>
        <w:t xml:space="preserve">Necessary actions are taken to reduce the significance or likelihood of the risk occurring and identify the control activities necessary to mitigate the risk.  </w:t>
      </w:r>
      <w:r>
        <w:rPr>
          <w:rFonts w:ascii="Arial" w:eastAsia="Arial" w:hAnsi="Arial" w:cs="Arial"/>
          <w:sz w:val="20"/>
          <w:szCs w:val="20"/>
        </w:rPr>
        <w:t xml:space="preserve">The risk assessment and mitigation activities also </w:t>
      </w:r>
      <w:proofErr w:type="gramStart"/>
      <w:r>
        <w:rPr>
          <w:rFonts w:ascii="Arial" w:eastAsia="Arial" w:hAnsi="Arial" w:cs="Arial"/>
          <w:sz w:val="20"/>
          <w:szCs w:val="20"/>
        </w:rPr>
        <w:t>addresses</w:t>
      </w:r>
      <w:proofErr w:type="gramEnd"/>
      <w:r>
        <w:rPr>
          <w:rFonts w:ascii="Arial" w:eastAsia="Arial" w:hAnsi="Arial" w:cs="Arial"/>
          <w:sz w:val="20"/>
          <w:szCs w:val="20"/>
        </w:rPr>
        <w:t xml:space="preserve"> the risks arising from potential business disruptions.  </w:t>
      </w:r>
    </w:p>
    <w:p w14:paraId="4F4654C7" w14:textId="77777777" w:rsidR="001A20A8" w:rsidRDefault="00000000">
      <w:pPr>
        <w:rPr>
          <w:rFonts w:ascii="Arial" w:eastAsia="Arial" w:hAnsi="Arial" w:cs="Arial"/>
          <w:sz w:val="20"/>
          <w:szCs w:val="20"/>
        </w:rPr>
      </w:pPr>
      <w:r>
        <w:rPr>
          <w:rFonts w:ascii="Arial" w:eastAsia="Arial" w:hAnsi="Arial" w:cs="Arial"/>
          <w:sz w:val="20"/>
          <w:szCs w:val="20"/>
        </w:rPr>
        <w:t xml:space="preserve">Disaster recovery and business continuity plans are in place to guide personnel in procedures to protect against disruptions caused by an unexpected event.  </w:t>
      </w:r>
      <w:r>
        <w:rPr>
          <w:rFonts w:ascii="Arial" w:eastAsia="Arial" w:hAnsi="Arial" w:cs="Arial"/>
          <w:color w:val="000000"/>
          <w:sz w:val="20"/>
          <w:szCs w:val="20"/>
        </w:rPr>
        <w:t xml:space="preserve">Management has identified these control activities and documented them in the Control Objectives and Related Control Activities section below.  </w:t>
      </w:r>
    </w:p>
    <w:p w14:paraId="582F4077" w14:textId="77777777" w:rsidR="001A20A8" w:rsidRDefault="001A20A8">
      <w:pPr>
        <w:rPr>
          <w:rFonts w:ascii="Arial" w:eastAsia="Arial" w:hAnsi="Arial" w:cs="Arial"/>
          <w:sz w:val="20"/>
          <w:szCs w:val="20"/>
        </w:rPr>
      </w:pPr>
    </w:p>
    <w:p w14:paraId="27C8FDD5" w14:textId="77777777" w:rsidR="001A20A8" w:rsidRDefault="001A20A8">
      <w:pPr>
        <w:rPr>
          <w:rFonts w:ascii="Arial" w:eastAsia="Arial" w:hAnsi="Arial" w:cs="Arial"/>
          <w:b/>
          <w:sz w:val="20"/>
          <w:szCs w:val="20"/>
        </w:rPr>
      </w:pPr>
    </w:p>
    <w:p w14:paraId="64BE9DBB" w14:textId="77777777" w:rsidR="001A20A8" w:rsidRPr="006718D7" w:rsidRDefault="00000000">
      <w:pPr>
        <w:rPr>
          <w:rFonts w:ascii="Algerian" w:eastAsia="Algerian" w:hAnsi="Algerian" w:cs="Algerian"/>
          <w:bCs/>
          <w:smallCaps/>
          <w:sz w:val="32"/>
          <w:szCs w:val="32"/>
        </w:rPr>
      </w:pPr>
      <w:r w:rsidRPr="006718D7">
        <w:rPr>
          <w:rFonts w:ascii="Algerian" w:eastAsia="Algerian" w:hAnsi="Algerian" w:cs="Algerian"/>
          <w:bCs/>
          <w:smallCaps/>
          <w:sz w:val="32"/>
          <w:szCs w:val="32"/>
        </w:rPr>
        <w:t>Vendor Management</w:t>
      </w:r>
    </w:p>
    <w:p w14:paraId="28957629" w14:textId="03DC8079" w:rsidR="001A20A8" w:rsidRPr="006718D7" w:rsidRDefault="00000000" w:rsidP="006718D7">
      <w:pPr>
        <w:spacing w:before="60" w:after="60"/>
        <w:rPr>
          <w:color w:val="000000"/>
        </w:rPr>
      </w:pPr>
      <w:r>
        <w:rPr>
          <w:rFonts w:ascii="Arial" w:eastAsia="Arial" w:hAnsi="Arial" w:cs="Arial"/>
          <w:color w:val="000000"/>
          <w:sz w:val="20"/>
          <w:szCs w:val="20"/>
        </w:rPr>
        <w:t xml:space="preserve">Vendors and business partners are also considered during the risk assessment and mitigation activities.  To assist with this process, a vendor management policy is in place </w:t>
      </w:r>
      <w:r>
        <w:rPr>
          <w:rFonts w:ascii="Arial" w:eastAsia="Arial" w:hAnsi="Arial" w:cs="Arial"/>
          <w:sz w:val="20"/>
          <w:szCs w:val="20"/>
        </w:rPr>
        <w:t>and</w:t>
      </w:r>
      <w:r>
        <w:rPr>
          <w:rFonts w:ascii="Arial" w:eastAsia="Arial" w:hAnsi="Arial" w:cs="Arial"/>
          <w:color w:val="000000"/>
          <w:sz w:val="20"/>
          <w:szCs w:val="20"/>
        </w:rPr>
        <w:t xml:space="preserve"> </w:t>
      </w:r>
      <w:r>
        <w:rPr>
          <w:rFonts w:ascii="Arial" w:eastAsia="Arial" w:hAnsi="Arial" w:cs="Arial"/>
          <w:sz w:val="20"/>
          <w:szCs w:val="20"/>
        </w:rPr>
        <w:t>v</w:t>
      </w:r>
      <w:r>
        <w:rPr>
          <w:rFonts w:ascii="Arial" w:eastAsia="Arial" w:hAnsi="Arial" w:cs="Arial"/>
          <w:color w:val="000000"/>
          <w:sz w:val="20"/>
          <w:szCs w:val="20"/>
        </w:rPr>
        <w:t>endors are evaluated in accordance with the vendor screening process and approved by management prior to processing customer data</w:t>
      </w:r>
      <w:r>
        <w:rPr>
          <w:rFonts w:ascii="Calibri" w:eastAsia="Calibri" w:hAnsi="Calibri" w:cs="Calibri"/>
          <w:i/>
          <w:sz w:val="21"/>
          <w:szCs w:val="21"/>
          <w:highlight w:val="yellow"/>
        </w:rPr>
        <w:t>. [company’s name]</w:t>
      </w:r>
      <w:r>
        <w:rPr>
          <w:rFonts w:ascii="Arial" w:eastAsia="Arial" w:hAnsi="Arial" w:cs="Arial"/>
          <w:color w:val="FF0000"/>
          <w:sz w:val="20"/>
          <w:szCs w:val="20"/>
        </w:rPr>
        <w:t xml:space="preserve"> </w:t>
      </w:r>
      <w:r>
        <w:rPr>
          <w:rFonts w:ascii="Arial" w:eastAsia="Arial" w:hAnsi="Arial" w:cs="Arial"/>
          <w:sz w:val="20"/>
          <w:szCs w:val="20"/>
        </w:rPr>
        <w:t>signs</w:t>
      </w:r>
      <w:r>
        <w:rPr>
          <w:rFonts w:ascii="Arial" w:eastAsia="Arial" w:hAnsi="Arial" w:cs="Arial"/>
          <w:color w:val="FF0000"/>
          <w:sz w:val="20"/>
          <w:szCs w:val="20"/>
        </w:rPr>
        <w:t xml:space="preserve"> </w:t>
      </w:r>
      <w:proofErr w:type="spellStart"/>
      <w:proofErr w:type="gramStart"/>
      <w:r>
        <w:rPr>
          <w:rFonts w:ascii="Arial" w:eastAsia="Arial" w:hAnsi="Arial" w:cs="Arial"/>
          <w:sz w:val="20"/>
          <w:szCs w:val="20"/>
        </w:rPr>
        <w:t>non disclosure</w:t>
      </w:r>
      <w:proofErr w:type="spellEnd"/>
      <w:proofErr w:type="gramEnd"/>
      <w:r>
        <w:rPr>
          <w:rFonts w:ascii="Arial" w:eastAsia="Arial" w:hAnsi="Arial" w:cs="Arial"/>
          <w:color w:val="000000"/>
          <w:sz w:val="20"/>
          <w:szCs w:val="20"/>
        </w:rPr>
        <w:t xml:space="preserve"> agreements </w:t>
      </w:r>
      <w:r>
        <w:rPr>
          <w:rFonts w:ascii="Calibri" w:eastAsia="Calibri" w:hAnsi="Calibri" w:cs="Calibri"/>
          <w:i/>
          <w:sz w:val="21"/>
          <w:szCs w:val="21"/>
          <w:highlight w:val="yellow"/>
        </w:rPr>
        <w:t>/service level agreements</w:t>
      </w:r>
      <w:r>
        <w:rPr>
          <w:rFonts w:ascii="Arial" w:eastAsia="Arial" w:hAnsi="Arial" w:cs="Arial"/>
          <w:color w:val="FF0000"/>
          <w:sz w:val="20"/>
          <w:szCs w:val="20"/>
        </w:rPr>
        <w:t xml:space="preserve"> </w:t>
      </w:r>
      <w:r>
        <w:rPr>
          <w:rFonts w:ascii="Arial" w:eastAsia="Arial" w:hAnsi="Arial" w:cs="Arial"/>
          <w:color w:val="000000"/>
          <w:sz w:val="20"/>
          <w:szCs w:val="20"/>
        </w:rPr>
        <w:t xml:space="preserve">of confidentiality and protection </w:t>
      </w:r>
      <w:r>
        <w:rPr>
          <w:rFonts w:ascii="Arial" w:eastAsia="Arial" w:hAnsi="Arial" w:cs="Arial"/>
          <w:sz w:val="20"/>
          <w:szCs w:val="20"/>
        </w:rPr>
        <w:t>with third-parties suppliers and business partners.</w:t>
      </w:r>
      <w:r>
        <w:rPr>
          <w:rFonts w:ascii="Arial" w:eastAsia="Arial" w:hAnsi="Arial" w:cs="Arial"/>
          <w:color w:val="000000"/>
          <w:sz w:val="20"/>
          <w:szCs w:val="20"/>
        </w:rPr>
        <w:t xml:space="preserve">  Monitoring procedures are in place to ensure continual compliance by vendors and business partners.  </w:t>
      </w:r>
    </w:p>
    <w:p w14:paraId="08E2DD1D" w14:textId="77777777" w:rsidR="001A20A8" w:rsidRPr="006718D7" w:rsidRDefault="001A20A8">
      <w:pPr>
        <w:rPr>
          <w:bCs/>
          <w:sz w:val="27"/>
          <w:szCs w:val="27"/>
        </w:rPr>
      </w:pPr>
    </w:p>
    <w:p w14:paraId="02494954" w14:textId="77777777" w:rsidR="001A20A8" w:rsidRPr="006718D7" w:rsidRDefault="00000000">
      <w:pPr>
        <w:rPr>
          <w:rFonts w:ascii="Algerian" w:eastAsia="Algerian" w:hAnsi="Algerian" w:cs="Algerian"/>
          <w:bCs/>
          <w:color w:val="000000"/>
        </w:rPr>
      </w:pPr>
      <w:r w:rsidRPr="006718D7">
        <w:rPr>
          <w:rFonts w:ascii="Algerian" w:eastAsia="Algerian" w:hAnsi="Algerian" w:cs="Algerian"/>
          <w:bCs/>
          <w:smallCaps/>
          <w:color w:val="000000"/>
          <w:sz w:val="32"/>
          <w:szCs w:val="32"/>
        </w:rPr>
        <w:t>Information and Communication Systems</w:t>
      </w:r>
    </w:p>
    <w:p w14:paraId="508EB9F0" w14:textId="77777777" w:rsidR="001A20A8" w:rsidRDefault="001A20A8"/>
    <w:p w14:paraId="0E7FFC4B" w14:textId="77777777" w:rsidR="001A20A8" w:rsidRDefault="00000000">
      <w:pPr>
        <w:spacing w:after="120"/>
        <w:rPr>
          <w:color w:val="4472C4"/>
        </w:rPr>
      </w:pPr>
      <w:r>
        <w:rPr>
          <w:rFonts w:ascii="Arial" w:eastAsia="Arial" w:hAnsi="Arial" w:cs="Arial"/>
          <w:i/>
          <w:color w:val="000000"/>
          <w:sz w:val="20"/>
          <w:szCs w:val="20"/>
        </w:rPr>
        <w:t>Internal Communications</w:t>
      </w:r>
    </w:p>
    <w:p w14:paraId="5EFE7407" w14:textId="77777777" w:rsidR="001A20A8" w:rsidRDefault="00000000">
      <w:pPr>
        <w:rPr>
          <w:rFonts w:ascii="Arial" w:eastAsia="Arial" w:hAnsi="Arial" w:cs="Arial"/>
          <w:color w:val="FF0000"/>
          <w:sz w:val="20"/>
          <w:szCs w:val="20"/>
        </w:rPr>
      </w:pPr>
      <w:r>
        <w:rPr>
          <w:rFonts w:ascii="Calibri" w:eastAsia="Calibri" w:hAnsi="Calibri" w:cs="Calibri"/>
          <w:i/>
          <w:sz w:val="21"/>
          <w:szCs w:val="21"/>
          <w:highlight w:val="yellow"/>
        </w:rPr>
        <w:t xml:space="preserve">[company’s name] </w:t>
      </w:r>
      <w:r>
        <w:rPr>
          <w:rFonts w:ascii="Arial" w:eastAsia="Arial" w:hAnsi="Arial" w:cs="Arial"/>
          <w:color w:val="000000"/>
          <w:sz w:val="20"/>
          <w:szCs w:val="20"/>
        </w:rPr>
        <w:t>has implemented various methods of internal communication to help provide assurance that employees understand their individual roles and responsibilities and that significant events are communicated.  These methods include documented policies, training for employees, documented position descriptions</w:t>
      </w:r>
      <w:r>
        <w:rPr>
          <w:rFonts w:ascii="Calibri" w:eastAsia="Calibri" w:hAnsi="Calibri" w:cs="Calibri"/>
          <w:i/>
          <w:sz w:val="21"/>
          <w:szCs w:val="21"/>
          <w:highlight w:val="yellow"/>
        </w:rPr>
        <w:t>, weekly department meetings, a whistleblower hotline, and the use of e-mail messages to communicate time-sensitive information.</w:t>
      </w:r>
      <w:r>
        <w:rPr>
          <w:rFonts w:ascii="Arial" w:eastAsia="Arial" w:hAnsi="Arial" w:cs="Arial"/>
          <w:color w:val="000000"/>
          <w:sz w:val="20"/>
          <w:szCs w:val="20"/>
        </w:rPr>
        <w:t xml:space="preserve">  Employees are encouraged to communicate to their </w:t>
      </w:r>
      <w:r>
        <w:rPr>
          <w:rFonts w:ascii="Calibri" w:eastAsia="Calibri" w:hAnsi="Calibri" w:cs="Calibri"/>
          <w:i/>
          <w:sz w:val="21"/>
          <w:szCs w:val="21"/>
          <w:highlight w:val="yellow"/>
        </w:rPr>
        <w:t>lead/mentor, supervisor/</w:t>
      </w:r>
      <w:proofErr w:type="gramStart"/>
      <w:r>
        <w:rPr>
          <w:rFonts w:ascii="Calibri" w:eastAsia="Calibri" w:hAnsi="Calibri" w:cs="Calibri"/>
          <w:i/>
          <w:sz w:val="21"/>
          <w:szCs w:val="21"/>
          <w:highlight w:val="yellow"/>
        </w:rPr>
        <w:t>manager</w:t>
      </w:r>
      <w:proofErr w:type="gramEnd"/>
      <w:r>
        <w:rPr>
          <w:rFonts w:ascii="Calibri" w:eastAsia="Calibri" w:hAnsi="Calibri" w:cs="Calibri"/>
          <w:i/>
          <w:sz w:val="21"/>
          <w:szCs w:val="21"/>
          <w:highlight w:val="yellow"/>
        </w:rPr>
        <w:t xml:space="preserve"> or Senior/Executive</w:t>
      </w:r>
      <w:r>
        <w:rPr>
          <w:rFonts w:ascii="Arial" w:eastAsia="Arial" w:hAnsi="Arial" w:cs="Arial"/>
          <w:color w:val="FF0000"/>
          <w:sz w:val="20"/>
          <w:szCs w:val="20"/>
        </w:rPr>
        <w:t xml:space="preserve"> </w:t>
      </w:r>
      <w:r>
        <w:rPr>
          <w:rFonts w:ascii="Arial" w:eastAsia="Arial" w:hAnsi="Arial" w:cs="Arial"/>
          <w:color w:val="000000"/>
          <w:sz w:val="20"/>
          <w:szCs w:val="20"/>
        </w:rPr>
        <w:t>Management.</w:t>
      </w:r>
    </w:p>
    <w:p w14:paraId="62B625E1" w14:textId="77777777" w:rsidR="001A20A8" w:rsidRDefault="001A20A8"/>
    <w:p w14:paraId="00D813D1" w14:textId="77777777" w:rsidR="001A20A8" w:rsidRDefault="00000000">
      <w:pPr>
        <w:spacing w:after="120"/>
        <w:rPr>
          <w:color w:val="4472C4"/>
        </w:rPr>
      </w:pPr>
      <w:r>
        <w:rPr>
          <w:rFonts w:ascii="Arial" w:eastAsia="Arial" w:hAnsi="Arial" w:cs="Arial"/>
          <w:i/>
          <w:color w:val="000000"/>
          <w:sz w:val="20"/>
          <w:szCs w:val="20"/>
        </w:rPr>
        <w:t>External Communications</w:t>
      </w:r>
    </w:p>
    <w:p w14:paraId="7C7CDBB0" w14:textId="77777777" w:rsidR="001A20A8" w:rsidRDefault="00000000">
      <w:pPr>
        <w:rPr>
          <w:rFonts w:ascii="Arial" w:eastAsia="Arial" w:hAnsi="Arial" w:cs="Arial"/>
          <w:color w:val="000000"/>
          <w:sz w:val="20"/>
          <w:szCs w:val="20"/>
        </w:rPr>
      </w:pPr>
      <w:r>
        <w:rPr>
          <w:rFonts w:ascii="Calibri" w:eastAsia="Calibri" w:hAnsi="Calibri" w:cs="Calibri"/>
          <w:i/>
          <w:sz w:val="21"/>
          <w:szCs w:val="21"/>
          <w:highlight w:val="yellow"/>
        </w:rPr>
        <w:t>[company’s name]</w:t>
      </w:r>
      <w:r>
        <w:rPr>
          <w:rFonts w:ascii="Arial" w:eastAsia="Arial" w:hAnsi="Arial" w:cs="Arial"/>
          <w:color w:val="FF0000"/>
          <w:sz w:val="20"/>
          <w:szCs w:val="20"/>
        </w:rPr>
        <w:t xml:space="preserve"> </w:t>
      </w:r>
      <w:r>
        <w:rPr>
          <w:rFonts w:ascii="Arial" w:eastAsia="Arial" w:hAnsi="Arial" w:cs="Arial"/>
          <w:color w:val="000000"/>
          <w:sz w:val="20"/>
          <w:szCs w:val="20"/>
        </w:rPr>
        <w:t>has also implemented various methods of communications to help ensure that customers</w:t>
      </w:r>
      <w:r>
        <w:rPr>
          <w:rFonts w:ascii="Calibri" w:eastAsia="Calibri" w:hAnsi="Calibri" w:cs="Calibri"/>
          <w:i/>
          <w:sz w:val="21"/>
          <w:szCs w:val="21"/>
          <w:highlight w:val="yellow"/>
        </w:rPr>
        <w:t xml:space="preserve"> and vendors </w:t>
      </w:r>
      <w:r>
        <w:rPr>
          <w:rFonts w:ascii="Arial" w:eastAsia="Arial" w:hAnsi="Arial" w:cs="Arial"/>
          <w:color w:val="000000"/>
          <w:sz w:val="20"/>
          <w:szCs w:val="20"/>
        </w:rPr>
        <w:t xml:space="preserve">understand the role and responsibilities of the Company and to help ensure that significant events are communicated in a timely manner.  External communication methods include website documentation regarding the design and operation of the system and its boundaries, master service agreements, nondisclosure agreements, system alerts or release notes, </w:t>
      </w:r>
      <w:r>
        <w:rPr>
          <w:rFonts w:ascii="Arial" w:eastAsia="Arial" w:hAnsi="Arial" w:cs="Arial"/>
          <w:sz w:val="20"/>
          <w:szCs w:val="20"/>
        </w:rPr>
        <w:t>and escalation</w:t>
      </w:r>
      <w:r>
        <w:rPr>
          <w:rFonts w:ascii="Arial" w:eastAsia="Arial" w:hAnsi="Arial" w:cs="Arial"/>
          <w:color w:val="000000"/>
          <w:sz w:val="20"/>
          <w:szCs w:val="20"/>
        </w:rPr>
        <w:t xml:space="preserve"> procedures.</w:t>
      </w:r>
    </w:p>
    <w:p w14:paraId="5D04F9EE" w14:textId="77777777" w:rsidR="001A20A8" w:rsidRDefault="001A20A8">
      <w:pPr>
        <w:spacing w:after="240"/>
        <w:rPr>
          <w:color w:val="000000"/>
        </w:rPr>
      </w:pPr>
    </w:p>
    <w:p w14:paraId="22F502BE" w14:textId="77777777" w:rsidR="001A20A8" w:rsidRPr="006718D7" w:rsidRDefault="00000000">
      <w:pPr>
        <w:rPr>
          <w:rFonts w:ascii="Algerian" w:eastAsia="Algerian" w:hAnsi="Algerian" w:cs="Algerian"/>
          <w:bCs/>
          <w:color w:val="000000"/>
        </w:rPr>
      </w:pPr>
      <w:r w:rsidRPr="006718D7">
        <w:rPr>
          <w:rFonts w:ascii="Algerian" w:eastAsia="Algerian" w:hAnsi="Algerian" w:cs="Algerian"/>
          <w:bCs/>
          <w:smallCaps/>
          <w:color w:val="000000"/>
          <w:sz w:val="32"/>
          <w:szCs w:val="32"/>
        </w:rPr>
        <w:t>Monitoring</w:t>
      </w:r>
    </w:p>
    <w:p w14:paraId="2C77005A" w14:textId="77777777" w:rsidR="001A20A8" w:rsidRDefault="001A20A8"/>
    <w:p w14:paraId="6C55418D" w14:textId="77777777" w:rsidR="001A20A8" w:rsidRDefault="00000000">
      <w:r>
        <w:rPr>
          <w:rFonts w:ascii="Arial" w:eastAsia="Arial" w:hAnsi="Arial" w:cs="Arial"/>
          <w:b/>
          <w:color w:val="000000"/>
          <w:sz w:val="20"/>
          <w:szCs w:val="20"/>
        </w:rPr>
        <w:t>Monitoring Activities</w:t>
      </w:r>
    </w:p>
    <w:p w14:paraId="1DC0BBA8" w14:textId="77777777" w:rsidR="001A20A8" w:rsidRDefault="001A20A8"/>
    <w:p w14:paraId="05EBD235" w14:textId="77777777" w:rsidR="001A20A8" w:rsidRDefault="00000000">
      <w:pPr>
        <w:spacing w:after="120"/>
      </w:pPr>
      <w:r>
        <w:rPr>
          <w:rFonts w:ascii="Arial" w:eastAsia="Arial" w:hAnsi="Arial" w:cs="Arial"/>
          <w:i/>
          <w:color w:val="000000"/>
          <w:sz w:val="20"/>
          <w:szCs w:val="20"/>
        </w:rPr>
        <w:t>Ongoing Monitoring</w:t>
      </w:r>
    </w:p>
    <w:p w14:paraId="42EBFB3E" w14:textId="77777777" w:rsidR="001A20A8" w:rsidRDefault="00000000">
      <w:pPr>
        <w:rPr>
          <w:rFonts w:ascii="Arial" w:eastAsia="Arial" w:hAnsi="Arial" w:cs="Arial"/>
          <w:color w:val="FF0000"/>
          <w:sz w:val="20"/>
          <w:szCs w:val="20"/>
        </w:rPr>
      </w:pPr>
      <w:r>
        <w:rPr>
          <w:rFonts w:ascii="Arial" w:eastAsia="Arial" w:hAnsi="Arial" w:cs="Arial"/>
          <w:color w:val="000000"/>
          <w:sz w:val="20"/>
          <w:szCs w:val="20"/>
        </w:rPr>
        <w:t>A procedure has been established for periodic review by executive management of</w:t>
      </w:r>
      <w:r>
        <w:rPr>
          <w:rFonts w:ascii="Calibri" w:eastAsia="Calibri" w:hAnsi="Calibri" w:cs="Calibri"/>
          <w:i/>
          <w:sz w:val="21"/>
          <w:szCs w:val="21"/>
          <w:highlight w:val="yellow"/>
        </w:rPr>
        <w:t xml:space="preserve"> [company’s name] </w:t>
      </w:r>
      <w:r>
        <w:rPr>
          <w:rFonts w:ascii="Arial" w:eastAsia="Arial" w:hAnsi="Arial" w:cs="Arial"/>
          <w:color w:val="000000"/>
          <w:sz w:val="20"/>
          <w:szCs w:val="20"/>
        </w:rPr>
        <w:t xml:space="preserve">compliance systems.  Monitoring tools are used to continuously monitor security events, latency, network performance, and virtual server performance.   </w:t>
      </w:r>
    </w:p>
    <w:p w14:paraId="72125801" w14:textId="77777777" w:rsidR="001A20A8" w:rsidRDefault="001A20A8"/>
    <w:p w14:paraId="44C72070" w14:textId="77777777" w:rsidR="001A20A8" w:rsidRDefault="00000000">
      <w:pPr>
        <w:spacing w:after="120"/>
      </w:pPr>
      <w:r>
        <w:rPr>
          <w:rFonts w:ascii="Arial" w:eastAsia="Arial" w:hAnsi="Arial" w:cs="Arial"/>
          <w:i/>
          <w:color w:val="000000"/>
          <w:sz w:val="20"/>
          <w:szCs w:val="20"/>
        </w:rPr>
        <w:lastRenderedPageBreak/>
        <w:t>Separate Evaluations</w:t>
      </w:r>
    </w:p>
    <w:p w14:paraId="26344F1E" w14:textId="77777777" w:rsidR="001A20A8" w:rsidRDefault="00000000">
      <w:pPr>
        <w:rPr>
          <w:color w:val="000000"/>
        </w:rPr>
      </w:pPr>
      <w:r>
        <w:rPr>
          <w:rFonts w:ascii="Arial" w:eastAsia="Arial" w:hAnsi="Arial" w:cs="Arial"/>
          <w:color w:val="000000"/>
          <w:sz w:val="20"/>
          <w:szCs w:val="20"/>
        </w:rPr>
        <w:t xml:space="preserve">Management has implemented </w:t>
      </w:r>
      <w:proofErr w:type="spellStart"/>
      <w:r>
        <w:rPr>
          <w:rFonts w:ascii="Arial" w:eastAsia="Arial" w:hAnsi="Arial" w:cs="Arial"/>
          <w:color w:val="000000"/>
          <w:sz w:val="20"/>
          <w:szCs w:val="20"/>
        </w:rPr>
        <w:t>Kintent</w:t>
      </w:r>
      <w:proofErr w:type="spellEnd"/>
      <w:r>
        <w:rPr>
          <w:rFonts w:ascii="Arial" w:eastAsia="Arial" w:hAnsi="Arial" w:cs="Arial"/>
          <w:color w:val="000000"/>
          <w:sz w:val="20"/>
          <w:szCs w:val="20"/>
        </w:rPr>
        <w:t xml:space="preserve">, a compliance program to evaluate the performance of specific control activities and processes over </w:t>
      </w:r>
      <w:proofErr w:type="gramStart"/>
      <w:r>
        <w:rPr>
          <w:rFonts w:ascii="Arial" w:eastAsia="Arial" w:hAnsi="Arial" w:cs="Arial"/>
          <w:color w:val="000000"/>
          <w:sz w:val="20"/>
          <w:szCs w:val="20"/>
        </w:rPr>
        <w:t>time, and</w:t>
      </w:r>
      <w:proofErr w:type="gramEnd"/>
      <w:r>
        <w:rPr>
          <w:rFonts w:ascii="Arial" w:eastAsia="Arial" w:hAnsi="Arial" w:cs="Arial"/>
          <w:color w:val="000000"/>
          <w:sz w:val="20"/>
          <w:szCs w:val="20"/>
        </w:rPr>
        <w:t xml:space="preserve"> confirm that the in-scope controls were consistently applied as designed.  </w:t>
      </w:r>
    </w:p>
    <w:p w14:paraId="3FCBF0FD" w14:textId="77777777" w:rsidR="001A20A8" w:rsidRDefault="001A20A8"/>
    <w:p w14:paraId="0DE8F181" w14:textId="77777777" w:rsidR="001A20A8" w:rsidRDefault="001A20A8"/>
    <w:p w14:paraId="3C85A24D" w14:textId="77777777" w:rsidR="001A20A8" w:rsidRDefault="00000000">
      <w:pPr>
        <w:spacing w:after="120"/>
      </w:pPr>
      <w:r>
        <w:rPr>
          <w:rFonts w:ascii="Arial" w:eastAsia="Arial" w:hAnsi="Arial" w:cs="Arial"/>
          <w:i/>
          <w:color w:val="000000"/>
          <w:sz w:val="20"/>
          <w:szCs w:val="20"/>
        </w:rPr>
        <w:t>Internal and External Auditing</w:t>
      </w:r>
    </w:p>
    <w:p w14:paraId="6DB045E7" w14:textId="77777777" w:rsidR="001A20A8" w:rsidRDefault="00000000">
      <w:pPr>
        <w:rPr>
          <w:rFonts w:ascii="Arial" w:eastAsia="Arial" w:hAnsi="Arial" w:cs="Arial"/>
          <w:color w:val="FF0000"/>
          <w:sz w:val="20"/>
          <w:szCs w:val="20"/>
        </w:rPr>
      </w:pPr>
      <w:r>
        <w:rPr>
          <w:rFonts w:ascii="Calibri" w:eastAsia="Calibri" w:hAnsi="Calibri" w:cs="Calibri"/>
          <w:i/>
          <w:sz w:val="21"/>
          <w:szCs w:val="21"/>
          <w:highlight w:val="yellow"/>
        </w:rPr>
        <w:t xml:space="preserve">[company’s name] </w:t>
      </w:r>
      <w:r>
        <w:rPr>
          <w:rFonts w:ascii="Arial" w:eastAsia="Arial" w:hAnsi="Arial" w:cs="Arial"/>
          <w:sz w:val="20"/>
          <w:szCs w:val="20"/>
        </w:rPr>
        <w:t>has</w:t>
      </w:r>
      <w:r>
        <w:rPr>
          <w:rFonts w:ascii="Arial" w:eastAsia="Arial" w:hAnsi="Arial" w:cs="Arial"/>
          <w:color w:val="000000"/>
          <w:sz w:val="20"/>
          <w:szCs w:val="20"/>
        </w:rPr>
        <w:t xml:space="preserve"> successfully </w:t>
      </w:r>
      <w:r>
        <w:rPr>
          <w:rFonts w:ascii="Arial" w:eastAsia="Arial" w:hAnsi="Arial" w:cs="Arial"/>
          <w:sz w:val="20"/>
          <w:szCs w:val="20"/>
        </w:rPr>
        <w:t>met</w:t>
      </w:r>
      <w:r>
        <w:rPr>
          <w:rFonts w:ascii="Arial" w:eastAsia="Arial" w:hAnsi="Arial" w:cs="Arial"/>
          <w:color w:val="000000"/>
          <w:sz w:val="20"/>
          <w:szCs w:val="20"/>
        </w:rPr>
        <w:t xml:space="preserve"> the requirements of many certifications and regulatory demands, including</w:t>
      </w:r>
      <w:r>
        <w:rPr>
          <w:rFonts w:ascii="Arial" w:eastAsia="Arial" w:hAnsi="Arial" w:cs="Arial"/>
          <w:sz w:val="20"/>
          <w:szCs w:val="20"/>
        </w:rPr>
        <w:t>:</w:t>
      </w:r>
    </w:p>
    <w:p w14:paraId="1E769845" w14:textId="77777777" w:rsidR="001A20A8" w:rsidRDefault="00000000">
      <w:pPr>
        <w:numPr>
          <w:ilvl w:val="0"/>
          <w:numId w:val="5"/>
        </w:numPr>
        <w:spacing w:before="120"/>
        <w:rPr>
          <w:rFonts w:ascii="Calibri" w:eastAsia="Calibri" w:hAnsi="Calibri" w:cs="Calibri"/>
          <w:i/>
          <w:sz w:val="21"/>
          <w:szCs w:val="21"/>
          <w:highlight w:val="yellow"/>
        </w:rPr>
      </w:pPr>
      <w:r>
        <w:rPr>
          <w:rFonts w:ascii="Calibri" w:eastAsia="Calibri" w:hAnsi="Calibri" w:cs="Calibri"/>
          <w:i/>
          <w:sz w:val="21"/>
          <w:szCs w:val="21"/>
          <w:highlight w:val="yellow"/>
        </w:rPr>
        <w:t>Type 1 and Type 2 SOC 2 examinations</w:t>
      </w:r>
    </w:p>
    <w:p w14:paraId="46BC5187" w14:textId="77777777" w:rsidR="001A20A8" w:rsidRDefault="00000000">
      <w:pPr>
        <w:numPr>
          <w:ilvl w:val="0"/>
          <w:numId w:val="5"/>
        </w:numPr>
        <w:spacing w:before="120"/>
        <w:rPr>
          <w:rFonts w:ascii="Calibri" w:eastAsia="Calibri" w:hAnsi="Calibri" w:cs="Calibri"/>
          <w:i/>
          <w:sz w:val="21"/>
          <w:szCs w:val="21"/>
          <w:highlight w:val="yellow"/>
        </w:rPr>
      </w:pPr>
      <w:r>
        <w:rPr>
          <w:rFonts w:ascii="Calibri" w:eastAsia="Calibri" w:hAnsi="Calibri" w:cs="Calibri"/>
          <w:i/>
          <w:sz w:val="21"/>
          <w:szCs w:val="21"/>
          <w:highlight w:val="yellow"/>
        </w:rPr>
        <w:t>Health Insurance Portability and Accountability Act (HIPAA)</w:t>
      </w:r>
    </w:p>
    <w:p w14:paraId="4190864E" w14:textId="77777777" w:rsidR="001A20A8" w:rsidRDefault="001A20A8"/>
    <w:p w14:paraId="607D2524" w14:textId="77777777" w:rsidR="001A20A8" w:rsidRDefault="000000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after="120"/>
        <w:jc w:val="both"/>
        <w:rPr>
          <w:rFonts w:ascii="Arial" w:eastAsia="Arial" w:hAnsi="Arial" w:cs="Arial"/>
          <w:sz w:val="20"/>
          <w:szCs w:val="20"/>
          <w:u w:val="single"/>
        </w:rPr>
      </w:pPr>
      <w:r>
        <w:rPr>
          <w:rFonts w:ascii="Arial" w:eastAsia="Arial" w:hAnsi="Arial" w:cs="Arial"/>
          <w:i/>
          <w:sz w:val="20"/>
          <w:szCs w:val="20"/>
        </w:rPr>
        <w:t>Subservice Organization Monitoring</w:t>
      </w:r>
    </w:p>
    <w:p w14:paraId="3C06C8DE" w14:textId="77777777" w:rsidR="001A20A8" w:rsidRDefault="000000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jc w:val="both"/>
        <w:rPr>
          <w:rFonts w:ascii="Arial" w:eastAsia="Arial" w:hAnsi="Arial" w:cs="Arial"/>
          <w:i/>
          <w:sz w:val="20"/>
          <w:szCs w:val="20"/>
        </w:rPr>
      </w:pPr>
      <w:r>
        <w:rPr>
          <w:rFonts w:ascii="Arial" w:eastAsia="Arial" w:hAnsi="Arial" w:cs="Arial"/>
          <w:sz w:val="20"/>
          <w:szCs w:val="20"/>
        </w:rPr>
        <w:t>The compliance team reviews</w:t>
      </w:r>
      <w:r>
        <w:rPr>
          <w:rFonts w:ascii="Calibri" w:eastAsia="Calibri" w:hAnsi="Calibri" w:cs="Calibri"/>
          <w:i/>
          <w:sz w:val="21"/>
          <w:szCs w:val="21"/>
          <w:highlight w:val="yellow"/>
        </w:rPr>
        <w:t xml:space="preserve"> [service provider’s name]</w:t>
      </w:r>
      <w:r>
        <w:rPr>
          <w:rFonts w:ascii="Arial" w:eastAsia="Arial" w:hAnsi="Arial" w:cs="Arial"/>
          <w:sz w:val="20"/>
          <w:szCs w:val="20"/>
        </w:rPr>
        <w:t xml:space="preserve"> attestation reports on an annual basis to help ensure the design and operating effectiveness of controls at the subservice organization are meeting agreed upon </w:t>
      </w:r>
      <w:proofErr w:type="gramStart"/>
      <w:r>
        <w:rPr>
          <w:rFonts w:ascii="Arial" w:eastAsia="Arial" w:hAnsi="Arial" w:cs="Arial"/>
          <w:sz w:val="20"/>
          <w:szCs w:val="20"/>
        </w:rPr>
        <w:t>expectations</w:t>
      </w:r>
      <w:proofErr w:type="gramEnd"/>
    </w:p>
    <w:p w14:paraId="6B54D0FA" w14:textId="77777777" w:rsidR="001A20A8" w:rsidRDefault="001A20A8">
      <w:pPr>
        <w:spacing w:after="240"/>
      </w:pPr>
    </w:p>
    <w:p w14:paraId="2FE1E8FA" w14:textId="77777777" w:rsidR="001A20A8" w:rsidRDefault="00000000">
      <w:pPr>
        <w:rPr>
          <w:b/>
          <w:sz w:val="27"/>
          <w:szCs w:val="27"/>
        </w:rPr>
      </w:pPr>
      <w:r>
        <w:rPr>
          <w:rFonts w:ascii="Arial" w:eastAsia="Arial" w:hAnsi="Arial" w:cs="Arial"/>
          <w:b/>
          <w:color w:val="000000"/>
          <w:sz w:val="20"/>
          <w:szCs w:val="20"/>
        </w:rPr>
        <w:t>Reporting Deficiencies</w:t>
      </w:r>
    </w:p>
    <w:p w14:paraId="08B396DD" w14:textId="77777777" w:rsidR="001A20A8" w:rsidRDefault="001A20A8">
      <w:pPr>
        <w:rPr>
          <w:b/>
          <w:sz w:val="27"/>
          <w:szCs w:val="27"/>
        </w:rPr>
      </w:pPr>
    </w:p>
    <w:p w14:paraId="6CAF602B" w14:textId="77777777" w:rsidR="001A20A8" w:rsidRDefault="00000000">
      <w:pPr>
        <w:rPr>
          <w:rFonts w:ascii="Arial" w:eastAsia="Arial" w:hAnsi="Arial" w:cs="Arial"/>
          <w:color w:val="FF0000"/>
          <w:sz w:val="20"/>
          <w:szCs w:val="20"/>
        </w:rPr>
      </w:pPr>
      <w:r>
        <w:rPr>
          <w:rFonts w:ascii="Arial" w:eastAsia="Arial" w:hAnsi="Arial" w:cs="Arial"/>
          <w:color w:val="000000"/>
          <w:sz w:val="20"/>
          <w:szCs w:val="20"/>
        </w:rPr>
        <w:t xml:space="preserve">Deviations or deficiencies associated with controls with a level High risk assignment are immediately escalated to management for immediate </w:t>
      </w:r>
      <w:r>
        <w:rPr>
          <w:rFonts w:ascii="Arial" w:eastAsia="Arial" w:hAnsi="Arial" w:cs="Arial"/>
          <w:sz w:val="20"/>
          <w:szCs w:val="20"/>
        </w:rPr>
        <w:t>corrective</w:t>
      </w:r>
      <w:r>
        <w:rPr>
          <w:rFonts w:ascii="Arial" w:eastAsia="Arial" w:hAnsi="Arial" w:cs="Arial"/>
          <w:color w:val="000000"/>
          <w:sz w:val="20"/>
          <w:szCs w:val="20"/>
        </w:rPr>
        <w:t xml:space="preserve"> action.  The internal control performance metrics and results of control assessments performed by external parties are provided to the</w:t>
      </w:r>
      <w:r>
        <w:rPr>
          <w:rFonts w:ascii="Calibri" w:eastAsia="Calibri" w:hAnsi="Calibri" w:cs="Calibri"/>
          <w:i/>
          <w:sz w:val="21"/>
          <w:szCs w:val="21"/>
          <w:highlight w:val="yellow"/>
        </w:rPr>
        <w:t xml:space="preserve"> executive management/board of directors</w:t>
      </w:r>
      <w:r>
        <w:rPr>
          <w:rFonts w:ascii="Arial" w:eastAsia="Arial" w:hAnsi="Arial" w:cs="Arial"/>
          <w:color w:val="FF0000"/>
          <w:sz w:val="20"/>
          <w:szCs w:val="20"/>
        </w:rPr>
        <w:t xml:space="preserve"> </w:t>
      </w:r>
      <w:r>
        <w:rPr>
          <w:rFonts w:ascii="Arial" w:eastAsia="Arial" w:hAnsi="Arial" w:cs="Arial"/>
          <w:color w:val="000000"/>
          <w:sz w:val="20"/>
          <w:szCs w:val="20"/>
        </w:rPr>
        <w:t>for review.</w:t>
      </w:r>
    </w:p>
    <w:p w14:paraId="1F094131" w14:textId="77777777" w:rsidR="001A20A8" w:rsidRDefault="001A20A8">
      <w:pPr>
        <w:spacing w:after="240"/>
      </w:pPr>
    </w:p>
    <w:p w14:paraId="4116BA1C" w14:textId="77777777" w:rsidR="001A20A8" w:rsidRPr="006718D7" w:rsidRDefault="00000000">
      <w:pPr>
        <w:spacing w:line="276" w:lineRule="auto"/>
        <w:jc w:val="both"/>
        <w:rPr>
          <w:rFonts w:ascii="Arial" w:eastAsia="Arial" w:hAnsi="Arial" w:cs="Arial"/>
          <w:bCs/>
          <w:i/>
          <w:sz w:val="20"/>
          <w:szCs w:val="20"/>
          <w:highlight w:val="yellow"/>
        </w:rPr>
      </w:pPr>
      <w:r w:rsidRPr="006718D7">
        <w:rPr>
          <w:rFonts w:ascii="Algerian" w:eastAsia="Algerian" w:hAnsi="Algerian" w:cs="Algerian"/>
          <w:bCs/>
          <w:i/>
          <w:smallCaps/>
          <w:sz w:val="32"/>
          <w:szCs w:val="32"/>
          <w:highlight w:val="yellow"/>
        </w:rPr>
        <w:t>Changes to the System During the Period</w:t>
      </w:r>
    </w:p>
    <w:p w14:paraId="1FEE9EB0" w14:textId="77777777" w:rsidR="001A20A8" w:rsidRDefault="00000000">
      <w:pPr>
        <w:spacing w:line="276" w:lineRule="auto"/>
        <w:jc w:val="both"/>
        <w:rPr>
          <w:rFonts w:ascii="Arial" w:eastAsia="Arial" w:hAnsi="Arial" w:cs="Arial"/>
          <w:i/>
          <w:sz w:val="20"/>
          <w:szCs w:val="20"/>
          <w:highlight w:val="yellow"/>
        </w:rPr>
      </w:pPr>
      <w:r>
        <w:rPr>
          <w:rFonts w:ascii="Arial" w:eastAsia="Arial" w:hAnsi="Arial" w:cs="Arial"/>
          <w:i/>
          <w:sz w:val="20"/>
          <w:szCs w:val="20"/>
          <w:highlight w:val="yellow"/>
        </w:rPr>
        <w:t xml:space="preserve"> </w:t>
      </w:r>
    </w:p>
    <w:p w14:paraId="204A899A" w14:textId="77777777" w:rsidR="001A20A8" w:rsidRDefault="00000000">
      <w:pPr>
        <w:spacing w:line="276" w:lineRule="auto"/>
        <w:jc w:val="both"/>
        <w:rPr>
          <w:rFonts w:ascii="Arial" w:eastAsia="Arial" w:hAnsi="Arial" w:cs="Arial"/>
          <w:i/>
          <w:sz w:val="20"/>
          <w:szCs w:val="20"/>
          <w:highlight w:val="yellow"/>
        </w:rPr>
      </w:pPr>
      <w:r>
        <w:rPr>
          <w:rFonts w:ascii="Arial" w:eastAsia="Arial" w:hAnsi="Arial" w:cs="Arial"/>
          <w:i/>
          <w:sz w:val="20"/>
          <w:szCs w:val="20"/>
          <w:highlight w:val="yellow"/>
        </w:rPr>
        <w:t>There were no changes that are likely to affect report users’ understanding of how the System is used to provide the service during the period from January 1, 20XX through December 31, 20XX.</w:t>
      </w:r>
    </w:p>
    <w:p w14:paraId="668D8D3E" w14:textId="77777777" w:rsidR="001A20A8" w:rsidRDefault="00000000">
      <w:pPr>
        <w:spacing w:line="276" w:lineRule="auto"/>
        <w:jc w:val="both"/>
        <w:rPr>
          <w:rFonts w:ascii="Arial" w:eastAsia="Arial" w:hAnsi="Arial" w:cs="Arial"/>
          <w:sz w:val="20"/>
          <w:szCs w:val="20"/>
        </w:rPr>
      </w:pPr>
      <w:r>
        <w:rPr>
          <w:rFonts w:ascii="Arial" w:eastAsia="Arial" w:hAnsi="Arial" w:cs="Arial"/>
          <w:sz w:val="20"/>
          <w:szCs w:val="20"/>
        </w:rPr>
        <w:t xml:space="preserve"> </w:t>
      </w:r>
    </w:p>
    <w:p w14:paraId="5F707B7B" w14:textId="77777777" w:rsidR="001A20A8" w:rsidRDefault="00000000">
      <w:pPr>
        <w:spacing w:line="276" w:lineRule="auto"/>
        <w:jc w:val="both"/>
        <w:rPr>
          <w:rFonts w:ascii="Algerian" w:eastAsia="Algerian" w:hAnsi="Algerian" w:cs="Algerian"/>
          <w:b/>
          <w:smallCaps/>
          <w:sz w:val="32"/>
          <w:szCs w:val="32"/>
        </w:rPr>
      </w:pPr>
      <w:r>
        <w:rPr>
          <w:rFonts w:ascii="Arial" w:eastAsia="Arial" w:hAnsi="Arial" w:cs="Arial"/>
          <w:sz w:val="20"/>
          <w:szCs w:val="20"/>
        </w:rPr>
        <w:t xml:space="preserve"> </w:t>
      </w:r>
    </w:p>
    <w:p w14:paraId="793E1677" w14:textId="77777777" w:rsidR="001A20A8" w:rsidRPr="006718D7" w:rsidRDefault="00000000">
      <w:pPr>
        <w:spacing w:line="276" w:lineRule="auto"/>
        <w:jc w:val="both"/>
        <w:rPr>
          <w:rFonts w:ascii="Algerian" w:eastAsia="Algerian" w:hAnsi="Algerian" w:cs="Algerian"/>
          <w:bCs/>
          <w:i/>
          <w:smallCaps/>
          <w:sz w:val="32"/>
          <w:szCs w:val="32"/>
          <w:highlight w:val="yellow"/>
        </w:rPr>
      </w:pPr>
      <w:r w:rsidRPr="006718D7">
        <w:rPr>
          <w:rFonts w:ascii="Algerian" w:eastAsia="Algerian" w:hAnsi="Algerian" w:cs="Algerian"/>
          <w:bCs/>
          <w:i/>
          <w:smallCaps/>
          <w:sz w:val="32"/>
          <w:szCs w:val="32"/>
          <w:highlight w:val="yellow"/>
        </w:rPr>
        <w:t>System Incidents During the Period</w:t>
      </w:r>
    </w:p>
    <w:p w14:paraId="5DF0CBF0" w14:textId="77777777" w:rsidR="001A20A8" w:rsidRDefault="00000000">
      <w:pPr>
        <w:spacing w:line="276" w:lineRule="auto"/>
        <w:jc w:val="both"/>
        <w:rPr>
          <w:rFonts w:ascii="Arial" w:eastAsia="Arial" w:hAnsi="Arial" w:cs="Arial"/>
          <w:i/>
          <w:sz w:val="20"/>
          <w:szCs w:val="20"/>
          <w:highlight w:val="yellow"/>
        </w:rPr>
      </w:pPr>
      <w:r>
        <w:rPr>
          <w:rFonts w:ascii="Arial" w:eastAsia="Arial" w:hAnsi="Arial" w:cs="Arial"/>
          <w:i/>
          <w:sz w:val="20"/>
          <w:szCs w:val="20"/>
          <w:highlight w:val="yellow"/>
        </w:rPr>
        <w:t xml:space="preserve"> </w:t>
      </w:r>
    </w:p>
    <w:p w14:paraId="79CCA800" w14:textId="77777777" w:rsidR="001A20A8" w:rsidRDefault="00000000">
      <w:pPr>
        <w:spacing w:line="276" w:lineRule="auto"/>
        <w:jc w:val="both"/>
        <w:rPr>
          <w:i/>
          <w:highlight w:val="yellow"/>
        </w:rPr>
      </w:pPr>
      <w:r>
        <w:rPr>
          <w:rFonts w:ascii="Arial" w:eastAsia="Arial" w:hAnsi="Arial" w:cs="Arial"/>
          <w:i/>
          <w:sz w:val="20"/>
          <w:szCs w:val="20"/>
          <w:highlight w:val="yellow"/>
        </w:rPr>
        <w:t>There were no identified system incidents that were the result of controls that were not suitably designed or operating effectively or otherwise resulted in a significant failure in the achievement of one or more of the service commitments and system requirements during the period January 1, 20XX to December 31, 20XX.</w:t>
      </w:r>
    </w:p>
    <w:p w14:paraId="3B5604D5" w14:textId="77777777" w:rsidR="001A20A8" w:rsidRDefault="001A20A8">
      <w:pPr>
        <w:spacing w:after="240"/>
      </w:pPr>
    </w:p>
    <w:p w14:paraId="6E042A88" w14:textId="77777777" w:rsidR="001A20A8" w:rsidRPr="006718D7" w:rsidRDefault="00000000">
      <w:pPr>
        <w:rPr>
          <w:rFonts w:ascii="Algerian" w:eastAsia="Algerian" w:hAnsi="Algerian" w:cs="Algerian"/>
          <w:bCs/>
          <w:color w:val="000000"/>
        </w:rPr>
      </w:pPr>
      <w:r w:rsidRPr="006718D7">
        <w:rPr>
          <w:rFonts w:ascii="Algerian" w:eastAsia="Algerian" w:hAnsi="Algerian" w:cs="Algerian"/>
          <w:bCs/>
          <w:smallCaps/>
          <w:color w:val="000000"/>
          <w:sz w:val="32"/>
          <w:szCs w:val="32"/>
        </w:rPr>
        <w:t>Complementary Controls at User Entities</w:t>
      </w:r>
    </w:p>
    <w:p w14:paraId="30E0845D" w14:textId="77777777" w:rsidR="001A20A8" w:rsidRDefault="00000000">
      <w:pPr>
        <w:jc w:val="both"/>
        <w:rPr>
          <w:rFonts w:ascii="Arial" w:eastAsia="Arial" w:hAnsi="Arial" w:cs="Arial"/>
          <w:sz w:val="20"/>
          <w:szCs w:val="20"/>
        </w:rPr>
      </w:pPr>
      <w:r>
        <w:rPr>
          <w:rFonts w:ascii="Calibri" w:eastAsia="Calibri" w:hAnsi="Calibri" w:cs="Calibri"/>
          <w:i/>
          <w:sz w:val="21"/>
          <w:szCs w:val="21"/>
          <w:highlight w:val="yellow"/>
        </w:rPr>
        <w:t>[company’s name]</w:t>
      </w:r>
      <w:r>
        <w:rPr>
          <w:rFonts w:ascii="Arial" w:eastAsia="Arial" w:hAnsi="Arial" w:cs="Arial"/>
          <w:sz w:val="20"/>
          <w:szCs w:val="20"/>
        </w:rPr>
        <w:t>’s controls related to the</w:t>
      </w:r>
      <w:r>
        <w:rPr>
          <w:rFonts w:ascii="Calibri" w:eastAsia="Calibri" w:hAnsi="Calibri" w:cs="Calibri"/>
          <w:i/>
          <w:sz w:val="21"/>
          <w:szCs w:val="21"/>
          <w:highlight w:val="yellow"/>
        </w:rPr>
        <w:t xml:space="preserve"> [product’s name] </w:t>
      </w:r>
      <w:r>
        <w:rPr>
          <w:rFonts w:ascii="Arial" w:eastAsia="Arial" w:hAnsi="Arial" w:cs="Arial"/>
          <w:sz w:val="20"/>
          <w:szCs w:val="20"/>
        </w:rPr>
        <w:t xml:space="preserve">system cover only a portion of overall internal control for each user entity. It is not feasible for the criteria related to the system to be achieved solely by </w:t>
      </w:r>
      <w:r>
        <w:rPr>
          <w:rFonts w:ascii="Calibri" w:eastAsia="Calibri" w:hAnsi="Calibri" w:cs="Calibri"/>
          <w:i/>
          <w:sz w:val="21"/>
          <w:szCs w:val="21"/>
          <w:highlight w:val="yellow"/>
        </w:rPr>
        <w:t>[company’s name]</w:t>
      </w:r>
      <w:r>
        <w:rPr>
          <w:rFonts w:ascii="Arial" w:eastAsia="Arial" w:hAnsi="Arial" w:cs="Arial"/>
          <w:sz w:val="20"/>
          <w:szCs w:val="20"/>
        </w:rPr>
        <w:t xml:space="preserve">. Therefore, each user entity’s internal controls should be evaluated in conjunction with </w:t>
      </w:r>
      <w:proofErr w:type="spellStart"/>
      <w:proofErr w:type="gramStart"/>
      <w:r>
        <w:rPr>
          <w:rFonts w:ascii="Arial" w:eastAsia="Arial" w:hAnsi="Arial" w:cs="Arial"/>
          <w:sz w:val="20"/>
          <w:szCs w:val="20"/>
        </w:rPr>
        <w:t>Kintent‘</w:t>
      </w:r>
      <w:proofErr w:type="gramEnd"/>
      <w:r>
        <w:rPr>
          <w:rFonts w:ascii="Arial" w:eastAsia="Arial" w:hAnsi="Arial" w:cs="Arial"/>
          <w:sz w:val="20"/>
          <w:szCs w:val="20"/>
        </w:rPr>
        <w:t>s</w:t>
      </w:r>
      <w:proofErr w:type="spellEnd"/>
      <w:r>
        <w:rPr>
          <w:rFonts w:ascii="Arial" w:eastAsia="Arial" w:hAnsi="Arial" w:cs="Arial"/>
          <w:sz w:val="20"/>
          <w:szCs w:val="20"/>
        </w:rPr>
        <w:t xml:space="preserve"> controls described in Section 4 of this report, considering the related CUECs identified for the </w:t>
      </w:r>
      <w:r>
        <w:rPr>
          <w:rFonts w:ascii="Arial" w:eastAsia="Arial" w:hAnsi="Arial" w:cs="Arial"/>
          <w:sz w:val="20"/>
          <w:szCs w:val="20"/>
        </w:rPr>
        <w:lastRenderedPageBreak/>
        <w:t>specific criterion. For user entities to rely on the controls reported herein, each user entity must evaluate its own internal control to determine whether the identified CUECs have been implemented and are operating effectively.</w:t>
      </w:r>
    </w:p>
    <w:p w14:paraId="0BB671B2" w14:textId="4774F432" w:rsidR="001A20A8" w:rsidRPr="006718D7" w:rsidRDefault="00000000" w:rsidP="006718D7">
      <w:pPr>
        <w:jc w:val="both"/>
        <w:rPr>
          <w:rFonts w:ascii="Arial" w:eastAsia="Arial" w:hAnsi="Arial" w:cs="Arial"/>
          <w:sz w:val="20"/>
          <w:szCs w:val="20"/>
        </w:rPr>
      </w:pPr>
      <w:r>
        <w:rPr>
          <w:rFonts w:ascii="Arial" w:eastAsia="Arial" w:hAnsi="Arial" w:cs="Arial"/>
          <w:sz w:val="20"/>
          <w:szCs w:val="20"/>
        </w:rPr>
        <w:t xml:space="preserve"> </w:t>
      </w:r>
    </w:p>
    <w:p w14:paraId="71347CDF" w14:textId="77777777" w:rsidR="001A20A8" w:rsidRDefault="00000000">
      <w:pPr>
        <w:jc w:val="both"/>
        <w:rPr>
          <w:rFonts w:ascii="Arial" w:eastAsia="Arial" w:hAnsi="Arial" w:cs="Arial"/>
          <w:sz w:val="20"/>
          <w:szCs w:val="20"/>
        </w:rPr>
      </w:pPr>
      <w:r>
        <w:rPr>
          <w:rFonts w:ascii="Arial" w:eastAsia="Arial" w:hAnsi="Arial" w:cs="Arial"/>
          <w:sz w:val="20"/>
          <w:szCs w:val="20"/>
        </w:rPr>
        <w:t>The user entity controls presented should not be regarded as a comprehensive list of all controls that should be employed by user entities. Management of user entities are responsible for the following:</w:t>
      </w:r>
    </w:p>
    <w:p w14:paraId="05A77498" w14:textId="77777777" w:rsidR="001A20A8" w:rsidRDefault="00000000">
      <w:pPr>
        <w:spacing w:line="276" w:lineRule="auto"/>
        <w:jc w:val="both"/>
        <w:rPr>
          <w:color w:val="FF0000"/>
          <w:sz w:val="21"/>
          <w:szCs w:val="21"/>
        </w:rPr>
      </w:pPr>
      <w:r>
        <w:rPr>
          <w:color w:val="FF0000"/>
          <w:sz w:val="21"/>
          <w:szCs w:val="21"/>
        </w:rPr>
        <w:t xml:space="preserve"> </w:t>
      </w:r>
    </w:p>
    <w:tbl>
      <w:tblPr>
        <w:tblStyle w:val="af"/>
        <w:tblW w:w="9360" w:type="dxa"/>
        <w:tblBorders>
          <w:top w:val="nil"/>
          <w:left w:val="nil"/>
          <w:bottom w:val="nil"/>
          <w:right w:val="nil"/>
          <w:insideH w:val="nil"/>
          <w:insideV w:val="nil"/>
        </w:tblBorders>
        <w:tblLayout w:type="fixed"/>
        <w:tblLook w:val="0600" w:firstRow="0" w:lastRow="0" w:firstColumn="0" w:lastColumn="0" w:noHBand="1" w:noVBand="1"/>
      </w:tblPr>
      <w:tblGrid>
        <w:gridCol w:w="1187"/>
        <w:gridCol w:w="8173"/>
      </w:tblGrid>
      <w:tr w:rsidR="001A20A8" w14:paraId="2A7B9094" w14:textId="77777777">
        <w:trPr>
          <w:trHeight w:val="455"/>
        </w:trPr>
        <w:tc>
          <w:tcPr>
            <w:tcW w:w="1187" w:type="dxa"/>
            <w:tcBorders>
              <w:top w:val="single" w:sz="8" w:space="0" w:color="000000"/>
              <w:left w:val="single" w:sz="8" w:space="0" w:color="000000"/>
              <w:bottom w:val="single" w:sz="8" w:space="0" w:color="000000"/>
              <w:right w:val="single" w:sz="8" w:space="0" w:color="000000"/>
            </w:tcBorders>
            <w:shd w:val="clear" w:color="auto" w:fill="33DCC0"/>
            <w:tcMar>
              <w:top w:w="100" w:type="dxa"/>
              <w:left w:w="100" w:type="dxa"/>
              <w:bottom w:w="100" w:type="dxa"/>
              <w:right w:w="100" w:type="dxa"/>
            </w:tcMar>
          </w:tcPr>
          <w:p w14:paraId="0430AF2F" w14:textId="77777777" w:rsidR="001A20A8" w:rsidRDefault="00000000">
            <w:pPr>
              <w:jc w:val="both"/>
              <w:rPr>
                <w:rFonts w:ascii="Arial" w:eastAsia="Arial" w:hAnsi="Arial" w:cs="Arial"/>
                <w:b/>
                <w:sz w:val="20"/>
                <w:szCs w:val="20"/>
              </w:rPr>
            </w:pPr>
            <w:r>
              <w:rPr>
                <w:rFonts w:ascii="Arial" w:eastAsia="Arial" w:hAnsi="Arial" w:cs="Arial"/>
                <w:b/>
                <w:sz w:val="20"/>
                <w:szCs w:val="20"/>
              </w:rPr>
              <w:t>Criteria</w:t>
            </w:r>
          </w:p>
        </w:tc>
        <w:tc>
          <w:tcPr>
            <w:tcW w:w="8172" w:type="dxa"/>
            <w:tcBorders>
              <w:top w:val="single" w:sz="8" w:space="0" w:color="000000"/>
              <w:left w:val="nil"/>
              <w:bottom w:val="single" w:sz="8" w:space="0" w:color="000000"/>
              <w:right w:val="single" w:sz="8" w:space="0" w:color="000000"/>
            </w:tcBorders>
            <w:shd w:val="clear" w:color="auto" w:fill="33DCC0"/>
            <w:tcMar>
              <w:top w:w="100" w:type="dxa"/>
              <w:left w:w="100" w:type="dxa"/>
              <w:bottom w:w="100" w:type="dxa"/>
              <w:right w:w="100" w:type="dxa"/>
            </w:tcMar>
          </w:tcPr>
          <w:p w14:paraId="5ABD47E2" w14:textId="77777777" w:rsidR="001A20A8" w:rsidRDefault="00000000">
            <w:pPr>
              <w:jc w:val="both"/>
              <w:rPr>
                <w:rFonts w:ascii="Arial" w:eastAsia="Arial" w:hAnsi="Arial" w:cs="Arial"/>
                <w:b/>
                <w:sz w:val="20"/>
                <w:szCs w:val="20"/>
              </w:rPr>
            </w:pPr>
            <w:r>
              <w:rPr>
                <w:rFonts w:ascii="Arial" w:eastAsia="Arial" w:hAnsi="Arial" w:cs="Arial"/>
                <w:b/>
                <w:sz w:val="20"/>
                <w:szCs w:val="20"/>
              </w:rPr>
              <w:t>Complementary User Entity Controls</w:t>
            </w:r>
          </w:p>
        </w:tc>
      </w:tr>
      <w:tr w:rsidR="001A20A8" w14:paraId="39C71736" w14:textId="77777777">
        <w:trPr>
          <w:trHeight w:val="695"/>
        </w:trPr>
        <w:tc>
          <w:tcPr>
            <w:tcW w:w="11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651AF" w14:textId="77777777" w:rsidR="001A20A8" w:rsidRDefault="00000000">
            <w:pPr>
              <w:jc w:val="center"/>
              <w:rPr>
                <w:rFonts w:ascii="Arial" w:eastAsia="Arial" w:hAnsi="Arial" w:cs="Arial"/>
                <w:sz w:val="20"/>
                <w:szCs w:val="20"/>
              </w:rPr>
            </w:pPr>
            <w:r>
              <w:rPr>
                <w:rFonts w:ascii="Arial" w:eastAsia="Arial" w:hAnsi="Arial" w:cs="Arial"/>
                <w:sz w:val="20"/>
                <w:szCs w:val="20"/>
              </w:rPr>
              <w:t>CC2.1</w:t>
            </w:r>
          </w:p>
        </w:tc>
        <w:tc>
          <w:tcPr>
            <w:tcW w:w="8172" w:type="dxa"/>
            <w:tcBorders>
              <w:top w:val="nil"/>
              <w:left w:val="nil"/>
              <w:bottom w:val="single" w:sz="8" w:space="0" w:color="000000"/>
              <w:right w:val="single" w:sz="8" w:space="0" w:color="000000"/>
            </w:tcBorders>
            <w:tcMar>
              <w:top w:w="100" w:type="dxa"/>
              <w:left w:w="100" w:type="dxa"/>
              <w:bottom w:w="100" w:type="dxa"/>
              <w:right w:w="100" w:type="dxa"/>
            </w:tcMar>
          </w:tcPr>
          <w:p w14:paraId="2D589133" w14:textId="77777777" w:rsidR="001A20A8" w:rsidRDefault="00000000">
            <w:pPr>
              <w:rPr>
                <w:rFonts w:ascii="Arial" w:eastAsia="Arial" w:hAnsi="Arial" w:cs="Arial"/>
                <w:i/>
                <w:sz w:val="20"/>
                <w:szCs w:val="20"/>
                <w:highlight w:val="yellow"/>
              </w:rPr>
            </w:pPr>
            <w:r>
              <w:rPr>
                <w:rFonts w:ascii="Arial" w:eastAsia="Arial" w:hAnsi="Arial" w:cs="Arial"/>
                <w:i/>
                <w:sz w:val="20"/>
                <w:szCs w:val="20"/>
                <w:highlight w:val="yellow"/>
              </w:rPr>
              <w:t>User entities are responsible for the security and integrity of data housed under user entity control, particularly the data utilized by</w:t>
            </w:r>
            <w:r>
              <w:rPr>
                <w:rFonts w:ascii="Calibri" w:eastAsia="Calibri" w:hAnsi="Calibri" w:cs="Calibri"/>
                <w:i/>
                <w:sz w:val="21"/>
                <w:szCs w:val="21"/>
                <w:highlight w:val="yellow"/>
              </w:rPr>
              <w:t xml:space="preserve"> [company’s name</w:t>
            </w:r>
            <w:r>
              <w:rPr>
                <w:rFonts w:ascii="Arial" w:eastAsia="Arial" w:hAnsi="Arial" w:cs="Arial"/>
                <w:i/>
                <w:color w:val="FF0000"/>
                <w:sz w:val="20"/>
                <w:szCs w:val="20"/>
                <w:highlight w:val="yellow"/>
              </w:rPr>
              <w:t>]</w:t>
            </w:r>
            <w:r>
              <w:rPr>
                <w:rFonts w:ascii="Arial" w:eastAsia="Arial" w:hAnsi="Arial" w:cs="Arial"/>
                <w:i/>
                <w:sz w:val="20"/>
                <w:szCs w:val="20"/>
                <w:highlight w:val="yellow"/>
              </w:rPr>
              <w:t xml:space="preserve"> systems and services.</w:t>
            </w:r>
          </w:p>
        </w:tc>
      </w:tr>
      <w:tr w:rsidR="001A20A8" w14:paraId="403C3DE4" w14:textId="77777777">
        <w:trPr>
          <w:trHeight w:val="935"/>
        </w:trPr>
        <w:tc>
          <w:tcPr>
            <w:tcW w:w="11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D2499C" w14:textId="77777777" w:rsidR="001A20A8" w:rsidRDefault="00000000">
            <w:pPr>
              <w:jc w:val="center"/>
              <w:rPr>
                <w:rFonts w:ascii="Arial" w:eastAsia="Arial" w:hAnsi="Arial" w:cs="Arial"/>
                <w:sz w:val="20"/>
                <w:szCs w:val="20"/>
              </w:rPr>
            </w:pPr>
            <w:r>
              <w:rPr>
                <w:rFonts w:ascii="Arial" w:eastAsia="Arial" w:hAnsi="Arial" w:cs="Arial"/>
                <w:sz w:val="20"/>
                <w:szCs w:val="20"/>
              </w:rPr>
              <w:t>CC6.2</w:t>
            </w:r>
          </w:p>
        </w:tc>
        <w:tc>
          <w:tcPr>
            <w:tcW w:w="8172" w:type="dxa"/>
            <w:tcBorders>
              <w:top w:val="nil"/>
              <w:left w:val="nil"/>
              <w:bottom w:val="single" w:sz="8" w:space="0" w:color="000000"/>
              <w:right w:val="single" w:sz="8" w:space="0" w:color="000000"/>
            </w:tcBorders>
            <w:tcMar>
              <w:top w:w="100" w:type="dxa"/>
              <w:left w:w="100" w:type="dxa"/>
              <w:bottom w:w="100" w:type="dxa"/>
              <w:right w:w="100" w:type="dxa"/>
            </w:tcMar>
          </w:tcPr>
          <w:p w14:paraId="0F5EBB18" w14:textId="77777777" w:rsidR="001A20A8" w:rsidRDefault="00000000">
            <w:pPr>
              <w:rPr>
                <w:rFonts w:ascii="Arial" w:eastAsia="Arial" w:hAnsi="Arial" w:cs="Arial"/>
                <w:i/>
                <w:sz w:val="20"/>
                <w:szCs w:val="20"/>
                <w:highlight w:val="yellow"/>
              </w:rPr>
            </w:pPr>
            <w:r>
              <w:rPr>
                <w:rFonts w:ascii="Arial" w:eastAsia="Arial" w:hAnsi="Arial" w:cs="Arial"/>
                <w:i/>
                <w:sz w:val="20"/>
                <w:szCs w:val="20"/>
                <w:highlight w:val="yellow"/>
              </w:rPr>
              <w:t>Determination of personnel who need specific functionality and the granting of such functionality is the responsibility of authorized personnel at the user entity. This includes allowing access to</w:t>
            </w:r>
            <w:r>
              <w:rPr>
                <w:rFonts w:ascii="Calibri" w:eastAsia="Calibri" w:hAnsi="Calibri" w:cs="Calibri"/>
                <w:i/>
                <w:sz w:val="21"/>
                <w:szCs w:val="21"/>
                <w:highlight w:val="yellow"/>
              </w:rPr>
              <w:t xml:space="preserve"> [company’s name]</w:t>
            </w:r>
            <w:r>
              <w:rPr>
                <w:rFonts w:ascii="Arial" w:eastAsia="Arial" w:hAnsi="Arial" w:cs="Arial"/>
                <w:i/>
                <w:sz w:val="20"/>
                <w:szCs w:val="20"/>
                <w:highlight w:val="yellow"/>
              </w:rPr>
              <w:t xml:space="preserve"> application keys and API keys for access to the web service API.</w:t>
            </w:r>
          </w:p>
        </w:tc>
      </w:tr>
      <w:tr w:rsidR="001A20A8" w14:paraId="3E8ABAE0" w14:textId="77777777">
        <w:trPr>
          <w:trHeight w:val="455"/>
        </w:trPr>
        <w:tc>
          <w:tcPr>
            <w:tcW w:w="11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1F3A2E" w14:textId="77777777" w:rsidR="001A20A8" w:rsidRDefault="00000000">
            <w:pPr>
              <w:jc w:val="center"/>
              <w:rPr>
                <w:rFonts w:ascii="Arial" w:eastAsia="Arial" w:hAnsi="Arial" w:cs="Arial"/>
                <w:sz w:val="20"/>
                <w:szCs w:val="20"/>
              </w:rPr>
            </w:pPr>
            <w:r>
              <w:rPr>
                <w:rFonts w:ascii="Arial" w:eastAsia="Arial" w:hAnsi="Arial" w:cs="Arial"/>
                <w:sz w:val="20"/>
                <w:szCs w:val="20"/>
              </w:rPr>
              <w:t>CC6.3</w:t>
            </w:r>
          </w:p>
        </w:tc>
        <w:tc>
          <w:tcPr>
            <w:tcW w:w="8172" w:type="dxa"/>
            <w:tcBorders>
              <w:top w:val="nil"/>
              <w:left w:val="nil"/>
              <w:bottom w:val="single" w:sz="8" w:space="0" w:color="000000"/>
              <w:right w:val="single" w:sz="8" w:space="0" w:color="000000"/>
            </w:tcBorders>
            <w:tcMar>
              <w:top w:w="100" w:type="dxa"/>
              <w:left w:w="100" w:type="dxa"/>
              <w:bottom w:w="100" w:type="dxa"/>
              <w:right w:w="100" w:type="dxa"/>
            </w:tcMar>
          </w:tcPr>
          <w:p w14:paraId="6307D532" w14:textId="77777777" w:rsidR="001A20A8" w:rsidRDefault="00000000">
            <w:pPr>
              <w:rPr>
                <w:rFonts w:ascii="Arial" w:eastAsia="Arial" w:hAnsi="Arial" w:cs="Arial"/>
                <w:i/>
                <w:sz w:val="20"/>
                <w:szCs w:val="20"/>
                <w:highlight w:val="yellow"/>
              </w:rPr>
            </w:pPr>
            <w:r>
              <w:rPr>
                <w:rFonts w:ascii="Arial" w:eastAsia="Arial" w:hAnsi="Arial" w:cs="Arial"/>
                <w:i/>
                <w:sz w:val="20"/>
                <w:szCs w:val="20"/>
                <w:highlight w:val="yellow"/>
              </w:rPr>
              <w:t>Authorized users and their associated access are reviewed periodically.</w:t>
            </w:r>
          </w:p>
        </w:tc>
      </w:tr>
      <w:tr w:rsidR="001A20A8" w14:paraId="49B275D7" w14:textId="77777777">
        <w:trPr>
          <w:trHeight w:val="695"/>
        </w:trPr>
        <w:tc>
          <w:tcPr>
            <w:tcW w:w="11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3009CD" w14:textId="77777777" w:rsidR="001A20A8" w:rsidRDefault="00000000">
            <w:pPr>
              <w:jc w:val="center"/>
              <w:rPr>
                <w:rFonts w:ascii="Arial" w:eastAsia="Arial" w:hAnsi="Arial" w:cs="Arial"/>
                <w:sz w:val="20"/>
                <w:szCs w:val="20"/>
              </w:rPr>
            </w:pPr>
            <w:r>
              <w:rPr>
                <w:rFonts w:ascii="Arial" w:eastAsia="Arial" w:hAnsi="Arial" w:cs="Arial"/>
                <w:sz w:val="20"/>
                <w:szCs w:val="20"/>
              </w:rPr>
              <w:t>CC6.6</w:t>
            </w:r>
          </w:p>
        </w:tc>
        <w:tc>
          <w:tcPr>
            <w:tcW w:w="8172" w:type="dxa"/>
            <w:tcBorders>
              <w:top w:val="nil"/>
              <w:left w:val="nil"/>
              <w:bottom w:val="single" w:sz="8" w:space="0" w:color="000000"/>
              <w:right w:val="single" w:sz="8" w:space="0" w:color="000000"/>
            </w:tcBorders>
            <w:tcMar>
              <w:top w:w="100" w:type="dxa"/>
              <w:left w:w="100" w:type="dxa"/>
              <w:bottom w:w="100" w:type="dxa"/>
              <w:right w:w="100" w:type="dxa"/>
            </w:tcMar>
          </w:tcPr>
          <w:p w14:paraId="2CF4E2ED" w14:textId="77777777" w:rsidR="001A20A8" w:rsidRDefault="00000000">
            <w:pPr>
              <w:rPr>
                <w:rFonts w:ascii="Arial" w:eastAsia="Arial" w:hAnsi="Arial" w:cs="Arial"/>
                <w:i/>
                <w:sz w:val="20"/>
                <w:szCs w:val="20"/>
                <w:highlight w:val="yellow"/>
              </w:rPr>
            </w:pPr>
            <w:r>
              <w:rPr>
                <w:rFonts w:ascii="Arial" w:eastAsia="Arial" w:hAnsi="Arial" w:cs="Arial"/>
                <w:i/>
                <w:sz w:val="20"/>
                <w:szCs w:val="20"/>
                <w:highlight w:val="yellow"/>
              </w:rPr>
              <w:t>User entities will ensure protective measures are in place for their data as it traverses from user entity to</w:t>
            </w:r>
            <w:r>
              <w:rPr>
                <w:rFonts w:ascii="Calibri" w:eastAsia="Calibri" w:hAnsi="Calibri" w:cs="Calibri"/>
                <w:i/>
                <w:sz w:val="21"/>
                <w:szCs w:val="21"/>
                <w:highlight w:val="yellow"/>
              </w:rPr>
              <w:t xml:space="preserve"> [company’s name].</w:t>
            </w:r>
          </w:p>
        </w:tc>
      </w:tr>
      <w:tr w:rsidR="001A20A8" w14:paraId="72D44D9B" w14:textId="77777777">
        <w:trPr>
          <w:trHeight w:val="1175"/>
        </w:trPr>
        <w:tc>
          <w:tcPr>
            <w:tcW w:w="11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5F877B" w14:textId="77777777" w:rsidR="001A20A8" w:rsidRDefault="00000000">
            <w:pPr>
              <w:jc w:val="center"/>
              <w:rPr>
                <w:rFonts w:ascii="Arial" w:eastAsia="Arial" w:hAnsi="Arial" w:cs="Arial"/>
                <w:sz w:val="20"/>
                <w:szCs w:val="20"/>
              </w:rPr>
            </w:pPr>
            <w:r>
              <w:rPr>
                <w:rFonts w:ascii="Arial" w:eastAsia="Arial" w:hAnsi="Arial" w:cs="Arial"/>
                <w:sz w:val="20"/>
                <w:szCs w:val="20"/>
              </w:rPr>
              <w:t>CC6.6</w:t>
            </w:r>
          </w:p>
        </w:tc>
        <w:tc>
          <w:tcPr>
            <w:tcW w:w="8172" w:type="dxa"/>
            <w:tcBorders>
              <w:top w:val="nil"/>
              <w:left w:val="nil"/>
              <w:bottom w:val="single" w:sz="8" w:space="0" w:color="000000"/>
              <w:right w:val="single" w:sz="8" w:space="0" w:color="000000"/>
            </w:tcBorders>
            <w:tcMar>
              <w:top w:w="100" w:type="dxa"/>
              <w:left w:w="100" w:type="dxa"/>
              <w:bottom w:w="100" w:type="dxa"/>
              <w:right w:w="100" w:type="dxa"/>
            </w:tcMar>
          </w:tcPr>
          <w:p w14:paraId="11DD5360" w14:textId="77777777" w:rsidR="001A20A8" w:rsidRDefault="00000000">
            <w:pPr>
              <w:rPr>
                <w:rFonts w:ascii="Arial" w:eastAsia="Arial" w:hAnsi="Arial" w:cs="Arial"/>
                <w:i/>
                <w:sz w:val="20"/>
                <w:szCs w:val="20"/>
                <w:highlight w:val="yellow"/>
              </w:rPr>
            </w:pPr>
            <w:r>
              <w:rPr>
                <w:rFonts w:ascii="Arial" w:eastAsia="Arial" w:hAnsi="Arial" w:cs="Arial"/>
                <w:i/>
                <w:sz w:val="20"/>
                <w:szCs w:val="20"/>
                <w:highlight w:val="yellow"/>
              </w:rPr>
              <w:t xml:space="preserve">User entities should establish adequate physical security and environmental controls of all devices and access points residing at their operational facilities, including remote employees or at-home agents for which the user entity allows connectivity </w:t>
            </w:r>
            <w:proofErr w:type="gramStart"/>
            <w:r>
              <w:rPr>
                <w:rFonts w:ascii="Arial" w:eastAsia="Arial" w:hAnsi="Arial" w:cs="Arial"/>
                <w:i/>
                <w:sz w:val="20"/>
                <w:szCs w:val="20"/>
                <w:highlight w:val="yellow"/>
              </w:rPr>
              <w:t>in order to</w:t>
            </w:r>
            <w:proofErr w:type="gramEnd"/>
            <w:r>
              <w:rPr>
                <w:rFonts w:ascii="Arial" w:eastAsia="Arial" w:hAnsi="Arial" w:cs="Arial"/>
                <w:i/>
                <w:sz w:val="20"/>
                <w:szCs w:val="20"/>
                <w:highlight w:val="yellow"/>
              </w:rPr>
              <w:t xml:space="preserve"> provide authorized information to</w:t>
            </w:r>
            <w:r>
              <w:rPr>
                <w:rFonts w:ascii="Calibri" w:eastAsia="Calibri" w:hAnsi="Calibri" w:cs="Calibri"/>
                <w:i/>
                <w:sz w:val="21"/>
                <w:szCs w:val="21"/>
                <w:highlight w:val="yellow"/>
              </w:rPr>
              <w:t xml:space="preserve"> [company’s name].</w:t>
            </w:r>
          </w:p>
        </w:tc>
      </w:tr>
    </w:tbl>
    <w:p w14:paraId="55B23B4D" w14:textId="77777777" w:rsidR="001A20A8" w:rsidRDefault="001A20A8"/>
    <w:p w14:paraId="3199ECE3" w14:textId="77777777" w:rsidR="001A20A8" w:rsidRDefault="001A20A8"/>
    <w:p w14:paraId="79219A3A" w14:textId="77777777" w:rsidR="001A20A8" w:rsidRDefault="001A20A8"/>
    <w:p w14:paraId="53D665A0" w14:textId="77777777" w:rsidR="001A20A8" w:rsidRDefault="001A20A8">
      <w:pPr>
        <w:rPr>
          <w:b/>
        </w:rPr>
      </w:pPr>
      <w:bookmarkStart w:id="1" w:name="_heading=h.tnpjkkmxhkde" w:colFirst="0" w:colLast="0"/>
      <w:bookmarkEnd w:id="1"/>
    </w:p>
    <w:p w14:paraId="63058AA8" w14:textId="77777777" w:rsidR="001A20A8" w:rsidRDefault="001A20A8">
      <w:pPr>
        <w:rPr>
          <w:b/>
        </w:rPr>
      </w:pPr>
    </w:p>
    <w:p w14:paraId="66A53F92" w14:textId="77777777" w:rsidR="001A20A8" w:rsidRDefault="001A20A8">
      <w:pPr>
        <w:rPr>
          <w:b/>
        </w:rPr>
      </w:pPr>
    </w:p>
    <w:p w14:paraId="6C84BD7F" w14:textId="77777777" w:rsidR="001A20A8" w:rsidRDefault="001A20A8">
      <w:pPr>
        <w:rPr>
          <w:b/>
        </w:rPr>
      </w:pPr>
    </w:p>
    <w:p w14:paraId="3B669BD6" w14:textId="77777777" w:rsidR="001A20A8" w:rsidRDefault="001A20A8">
      <w:pPr>
        <w:rPr>
          <w:b/>
        </w:rPr>
      </w:pPr>
    </w:p>
    <w:sectPr w:rsidR="001A20A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4C96" w14:textId="77777777" w:rsidR="004614B7" w:rsidRDefault="004614B7">
      <w:r>
        <w:separator/>
      </w:r>
    </w:p>
  </w:endnote>
  <w:endnote w:type="continuationSeparator" w:id="0">
    <w:p w14:paraId="51848589" w14:textId="77777777" w:rsidR="004614B7" w:rsidRDefault="0046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A41B" w14:textId="77777777" w:rsidR="001A20A8" w:rsidRDefault="001A20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C4B8" w14:textId="77777777" w:rsidR="004614B7" w:rsidRDefault="004614B7">
      <w:r>
        <w:separator/>
      </w:r>
    </w:p>
  </w:footnote>
  <w:footnote w:type="continuationSeparator" w:id="0">
    <w:p w14:paraId="48BD34AC" w14:textId="77777777" w:rsidR="004614B7" w:rsidRDefault="0046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95A2" w14:textId="77777777" w:rsidR="001A20A8" w:rsidRDefault="00000000">
    <w:pPr>
      <w:jc w:val="right"/>
    </w:pPr>
    <w:r>
      <w:fldChar w:fldCharType="begin"/>
    </w:r>
    <w:r>
      <w:instrText>PAGE</w:instrText>
    </w:r>
    <w:r>
      <w:fldChar w:fldCharType="separate"/>
    </w:r>
    <w:r w:rsidR="006718D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95E98"/>
    <w:multiLevelType w:val="multilevel"/>
    <w:tmpl w:val="7F08D60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E7A0A9D"/>
    <w:multiLevelType w:val="multilevel"/>
    <w:tmpl w:val="C3205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801E99"/>
    <w:multiLevelType w:val="multilevel"/>
    <w:tmpl w:val="0C26932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3D678B6"/>
    <w:multiLevelType w:val="multilevel"/>
    <w:tmpl w:val="4F80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570546"/>
    <w:multiLevelType w:val="multilevel"/>
    <w:tmpl w:val="E7485F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68320424">
    <w:abstractNumId w:val="0"/>
  </w:num>
  <w:num w:numId="2" w16cid:durableId="265969082">
    <w:abstractNumId w:val="2"/>
  </w:num>
  <w:num w:numId="3" w16cid:durableId="1774590234">
    <w:abstractNumId w:val="3"/>
  </w:num>
  <w:num w:numId="4" w16cid:durableId="1224869215">
    <w:abstractNumId w:val="1"/>
  </w:num>
  <w:num w:numId="5" w16cid:durableId="2745600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A8"/>
    <w:rsid w:val="001A20A8"/>
    <w:rsid w:val="004614B7"/>
    <w:rsid w:val="0067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62DD1"/>
  <w15:docId w15:val="{3F03D90A-1DF1-0E4E-9768-64E1B32A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C85"/>
  </w:style>
  <w:style w:type="paragraph" w:styleId="Heading1">
    <w:name w:val="heading 1"/>
    <w:basedOn w:val="Normal"/>
    <w:link w:val="Heading1Char"/>
    <w:uiPriority w:val="9"/>
    <w:qFormat/>
    <w:rsid w:val="00E94535"/>
    <w:pPr>
      <w:spacing w:before="100" w:beforeAutospacing="1" w:after="100" w:afterAutospacing="1"/>
      <w:outlineLvl w:val="0"/>
    </w:pPr>
    <w:rPr>
      <w:b/>
      <w:bCs/>
      <w:kern w:val="36"/>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E94535"/>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9453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94535"/>
    <w:rPr>
      <w:rFonts w:ascii="Times New Roman" w:eastAsia="Times New Roman" w:hAnsi="Times New Roman" w:cs="Times New Roman"/>
      <w:b/>
      <w:bCs/>
      <w:sz w:val="27"/>
      <w:szCs w:val="27"/>
    </w:rPr>
  </w:style>
  <w:style w:type="paragraph" w:styleId="NormalWeb">
    <w:name w:val="Normal (Web)"/>
    <w:basedOn w:val="Normal"/>
    <w:uiPriority w:val="99"/>
    <w:unhideWhenUsed/>
    <w:rsid w:val="00E94535"/>
    <w:pPr>
      <w:spacing w:before="100" w:beforeAutospacing="1" w:after="100" w:afterAutospacing="1"/>
    </w:pPr>
  </w:style>
  <w:style w:type="character" w:customStyle="1" w:styleId="apple-tab-span">
    <w:name w:val="apple-tab-span"/>
    <w:basedOn w:val="DefaultParagraphFont"/>
    <w:rsid w:val="00E94535"/>
  </w:style>
  <w:style w:type="table" w:styleId="TableGrid">
    <w:name w:val="Table Grid"/>
    <w:basedOn w:val="TableNormal"/>
    <w:uiPriority w:val="39"/>
    <w:rsid w:val="001A5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B42"/>
    <w:pPr>
      <w:ind w:left="720"/>
      <w:contextualSpacing/>
    </w:pPr>
  </w:style>
  <w:style w:type="character" w:styleId="CommentReference">
    <w:name w:val="annotation reference"/>
    <w:basedOn w:val="DefaultParagraphFont"/>
    <w:uiPriority w:val="99"/>
    <w:semiHidden/>
    <w:unhideWhenUsed/>
    <w:rsid w:val="00681815"/>
    <w:rPr>
      <w:sz w:val="16"/>
      <w:szCs w:val="16"/>
    </w:rPr>
  </w:style>
  <w:style w:type="paragraph" w:styleId="CommentText">
    <w:name w:val="annotation text"/>
    <w:basedOn w:val="Normal"/>
    <w:link w:val="CommentTextChar"/>
    <w:uiPriority w:val="99"/>
    <w:semiHidden/>
    <w:unhideWhenUsed/>
    <w:rsid w:val="00681815"/>
    <w:rPr>
      <w:sz w:val="20"/>
      <w:szCs w:val="20"/>
    </w:rPr>
  </w:style>
  <w:style w:type="character" w:customStyle="1" w:styleId="CommentTextChar">
    <w:name w:val="Comment Text Char"/>
    <w:basedOn w:val="DefaultParagraphFont"/>
    <w:link w:val="CommentText"/>
    <w:uiPriority w:val="99"/>
    <w:semiHidden/>
    <w:rsid w:val="006818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1815"/>
    <w:rPr>
      <w:b/>
      <w:bCs/>
    </w:rPr>
  </w:style>
  <w:style w:type="character" w:customStyle="1" w:styleId="CommentSubjectChar">
    <w:name w:val="Comment Subject Char"/>
    <w:basedOn w:val="CommentTextChar"/>
    <w:link w:val="CommentSubject"/>
    <w:uiPriority w:val="99"/>
    <w:semiHidden/>
    <w:rsid w:val="00681815"/>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5ni4cBel3Bb/o2kMOvxyad9aQ==">AMUW2mXnjXeBQy2u86q6gSd0USG8bANnV5Se6nN3ZQyKGftug2WV0q1znd6ZlLNYNPrFfUUk0GWprPla/mfDaEGGMpqnsMCeKT1fjA5APLq/DCHd0IyQaVsHlfNj6xaFCVGuiHns0Wk5lwWw5APFA2RtftBhZpb/2olESQ1EDtDiQ0XZK35WgBvxNPHUcDcX1wH9aTa16dqnDkvbL0sG4PgQbGoT3gIOUFuLonrYkbZLK0rth/BpaXCkFsVaHOUZXZzsc5YdZio7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3854</Words>
  <Characters>21972</Characters>
  <Application>Microsoft Office Word</Application>
  <DocSecurity>0</DocSecurity>
  <Lines>183</Lines>
  <Paragraphs>51</Paragraphs>
  <ScaleCrop>false</ScaleCrop>
  <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 Karen</dc:creator>
  <cp:lastModifiedBy>Satya Karen</cp:lastModifiedBy>
  <cp:revision>2</cp:revision>
  <dcterms:created xsi:type="dcterms:W3CDTF">2021-05-20T19:12:00Z</dcterms:created>
  <dcterms:modified xsi:type="dcterms:W3CDTF">2023-02-16T20:29:00Z</dcterms:modified>
</cp:coreProperties>
</file>